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0B1" w:rsidRPr="004E1D5C" w:rsidRDefault="00CB70B1" w:rsidP="00CB70B1">
      <w:pPr>
        <w:tabs>
          <w:tab w:val="left" w:pos="1985"/>
        </w:tabs>
        <w:spacing w:after="0"/>
        <w:ind w:left="0" w:firstLine="0"/>
        <w:rPr>
          <w:rFonts w:ascii="Arial" w:eastAsiaTheme="minorEastAsia" w:hAnsi="Arial" w:cs="Arial"/>
          <w:b/>
          <w:bCs/>
          <w:sz w:val="28"/>
          <w:lang w:eastAsia="ko-KR"/>
        </w:rPr>
      </w:pPr>
      <w:r w:rsidRPr="004E1D5C">
        <w:rPr>
          <w:rFonts w:ascii="Arial" w:hAnsi="Arial" w:cs="Arial"/>
          <w:b/>
          <w:bCs/>
          <w:sz w:val="28"/>
        </w:rPr>
        <w:t>3GPP TSG RAN WG1 NR Ad-Hoc#2</w:t>
      </w:r>
      <w:r w:rsidRPr="004E1D5C">
        <w:rPr>
          <w:rFonts w:ascii="Arial" w:hAnsi="Arial" w:cs="Arial"/>
          <w:b/>
          <w:bCs/>
          <w:sz w:val="28"/>
        </w:rPr>
        <w:tab/>
      </w:r>
      <w:r w:rsidRPr="004E1D5C">
        <w:rPr>
          <w:rFonts w:ascii="Arial" w:eastAsiaTheme="minorEastAsia" w:hAnsi="Arial" w:cs="Arial" w:hint="eastAsia"/>
          <w:b/>
          <w:bCs/>
          <w:sz w:val="28"/>
          <w:lang w:eastAsia="ko-KR"/>
        </w:rPr>
        <w:tab/>
      </w:r>
      <w:r w:rsidRPr="004E1D5C">
        <w:rPr>
          <w:rFonts w:ascii="Arial" w:eastAsiaTheme="minorEastAsia" w:hAnsi="Arial" w:cs="Arial" w:hint="eastAsia"/>
          <w:b/>
          <w:bCs/>
          <w:sz w:val="28"/>
          <w:lang w:eastAsia="ko-KR"/>
        </w:rPr>
        <w:tab/>
      </w:r>
      <w:r w:rsidRPr="004E1D5C">
        <w:rPr>
          <w:rFonts w:ascii="Arial" w:eastAsiaTheme="minorEastAsia" w:hAnsi="Arial" w:cs="Arial" w:hint="eastAsia"/>
          <w:b/>
          <w:bCs/>
          <w:sz w:val="28"/>
          <w:lang w:eastAsia="ko-KR"/>
        </w:rPr>
        <w:tab/>
      </w:r>
      <w:r w:rsidRPr="004E1D5C">
        <w:rPr>
          <w:rFonts w:ascii="Arial" w:eastAsiaTheme="minorEastAsia" w:hAnsi="Arial" w:cs="Arial" w:hint="eastAsia"/>
          <w:b/>
          <w:bCs/>
          <w:sz w:val="28"/>
          <w:lang w:eastAsia="ko-KR"/>
        </w:rPr>
        <w:tab/>
      </w:r>
      <w:r w:rsidRPr="00CB70B1">
        <w:rPr>
          <w:rFonts w:ascii="Arial" w:hAnsi="Arial" w:cs="Arial"/>
          <w:b/>
          <w:bCs/>
          <w:sz w:val="28"/>
        </w:rPr>
        <w:t>R1-1710278</w:t>
      </w:r>
    </w:p>
    <w:p w:rsidR="00CB70B1" w:rsidRPr="004E1D5C" w:rsidRDefault="00CB70B1" w:rsidP="00CB70B1">
      <w:pPr>
        <w:tabs>
          <w:tab w:val="left" w:pos="1985"/>
        </w:tabs>
        <w:spacing w:after="0"/>
        <w:ind w:left="0" w:firstLine="0"/>
        <w:rPr>
          <w:rFonts w:ascii="Arial" w:eastAsiaTheme="minorEastAsia" w:hAnsi="Arial" w:cs="Arial"/>
          <w:b/>
          <w:bCs/>
          <w:sz w:val="28"/>
          <w:lang w:eastAsia="ko-KR"/>
        </w:rPr>
      </w:pPr>
      <w:r w:rsidRPr="004E1D5C">
        <w:rPr>
          <w:rFonts w:ascii="Arial" w:hAnsi="Arial" w:cs="Arial"/>
          <w:b/>
          <w:bCs/>
          <w:sz w:val="28"/>
        </w:rPr>
        <w:t>Qingdao, P.R. China 27</w:t>
      </w:r>
      <w:r w:rsidRPr="004E1D5C">
        <w:rPr>
          <w:rFonts w:ascii="Arial" w:hAnsi="Arial" w:cs="Arial"/>
          <w:b/>
          <w:bCs/>
          <w:sz w:val="28"/>
          <w:vertAlign w:val="superscript"/>
        </w:rPr>
        <w:t>th</w:t>
      </w:r>
      <w:r w:rsidRPr="004E1D5C">
        <w:rPr>
          <w:rFonts w:ascii="Arial" w:eastAsiaTheme="minorEastAsia" w:hAnsi="Arial" w:cs="Arial" w:hint="eastAsia"/>
          <w:b/>
          <w:bCs/>
          <w:sz w:val="28"/>
          <w:lang w:eastAsia="ko-KR"/>
        </w:rPr>
        <w:t xml:space="preserve"> </w:t>
      </w:r>
      <w:r w:rsidRPr="004E1D5C">
        <w:rPr>
          <w:rFonts w:ascii="Arial" w:hAnsi="Arial" w:cs="Arial"/>
          <w:b/>
          <w:bCs/>
          <w:sz w:val="28"/>
        </w:rPr>
        <w:t>– 30</w:t>
      </w:r>
      <w:r w:rsidRPr="004E1D5C">
        <w:rPr>
          <w:rFonts w:ascii="Arial" w:hAnsi="Arial" w:cs="Arial"/>
          <w:b/>
          <w:bCs/>
          <w:sz w:val="28"/>
          <w:vertAlign w:val="superscript"/>
        </w:rPr>
        <w:t>th</w:t>
      </w:r>
      <w:r w:rsidRPr="004E1D5C">
        <w:rPr>
          <w:rFonts w:ascii="Arial" w:eastAsiaTheme="minorEastAsia" w:hAnsi="Arial" w:cs="Arial" w:hint="eastAsia"/>
          <w:b/>
          <w:bCs/>
          <w:sz w:val="28"/>
          <w:vertAlign w:val="superscript"/>
          <w:lang w:eastAsia="ko-KR"/>
        </w:rPr>
        <w:t xml:space="preserve"> </w:t>
      </w:r>
      <w:r w:rsidRPr="004E1D5C">
        <w:rPr>
          <w:rFonts w:ascii="Arial" w:hAnsi="Arial" w:cs="Arial"/>
          <w:b/>
          <w:bCs/>
          <w:sz w:val="28"/>
        </w:rPr>
        <w:t>June 2017</w:t>
      </w:r>
    </w:p>
    <w:p w:rsidR="000D41C4" w:rsidRPr="0075162D" w:rsidRDefault="00CC71E4" w:rsidP="00634235">
      <w:pPr>
        <w:tabs>
          <w:tab w:val="left" w:pos="1985"/>
        </w:tabs>
        <w:spacing w:after="0"/>
        <w:ind w:left="0" w:firstLine="0"/>
        <w:rPr>
          <w:rFonts w:ascii="Arial" w:eastAsia="맑은 고딕" w:hAnsi="Arial"/>
          <w:b/>
          <w:color w:val="FF0000"/>
          <w:sz w:val="24"/>
          <w:lang w:eastAsia="ko-KR"/>
        </w:rPr>
      </w:pPr>
      <w:r w:rsidRPr="0075162D">
        <w:rPr>
          <w:rFonts w:ascii="Arial" w:eastAsiaTheme="minorEastAsia" w:hAnsi="Arial" w:cs="Arial"/>
          <w:b/>
          <w:bCs/>
          <w:sz w:val="28"/>
          <w:lang w:eastAsia="ko-KR"/>
        </w:rPr>
        <w:t>_____________________________________________________________</w:t>
      </w:r>
    </w:p>
    <w:p w:rsidR="00C238EE" w:rsidRPr="0075162D" w:rsidRDefault="003C5E2A" w:rsidP="00634235">
      <w:pPr>
        <w:tabs>
          <w:tab w:val="left" w:pos="1985"/>
        </w:tabs>
        <w:spacing w:after="0"/>
        <w:ind w:left="0" w:firstLine="0"/>
        <w:rPr>
          <w:rFonts w:ascii="Arial" w:eastAsia="바탕" w:hAnsi="Arial"/>
          <w:sz w:val="24"/>
          <w:lang w:eastAsia="ko-KR"/>
        </w:rPr>
      </w:pPr>
      <w:r w:rsidRPr="0075162D">
        <w:rPr>
          <w:rFonts w:ascii="Arial" w:eastAsia="바탕" w:hAnsi="Arial"/>
          <w:sz w:val="24"/>
          <w:lang w:eastAsia="ko-KR"/>
        </w:rPr>
        <w:t>Agenda Item:</w:t>
      </w:r>
      <w:r w:rsidRPr="0075162D">
        <w:rPr>
          <w:rFonts w:ascii="Arial" w:eastAsia="바탕" w:hAnsi="Arial"/>
          <w:sz w:val="24"/>
          <w:lang w:eastAsia="ko-KR"/>
        </w:rPr>
        <w:tab/>
      </w:r>
      <w:r w:rsidR="00CB70B1" w:rsidRPr="00CB70B1">
        <w:rPr>
          <w:rFonts w:ascii="Arial" w:eastAsia="바탕" w:hAnsi="Arial"/>
          <w:sz w:val="24"/>
          <w:lang w:eastAsia="ko-KR"/>
        </w:rPr>
        <w:t>5.1.2.1.4</w:t>
      </w:r>
    </w:p>
    <w:p w:rsidR="003C5E2A" w:rsidRPr="0075162D" w:rsidRDefault="003C5E2A" w:rsidP="00634235">
      <w:pPr>
        <w:tabs>
          <w:tab w:val="left" w:pos="1985"/>
        </w:tabs>
        <w:spacing w:after="0"/>
        <w:ind w:left="0" w:firstLine="0"/>
        <w:rPr>
          <w:rFonts w:ascii="Arial" w:eastAsia="바탕" w:hAnsi="Arial"/>
          <w:sz w:val="24"/>
          <w:lang w:eastAsia="ko-KR"/>
        </w:rPr>
      </w:pPr>
      <w:r w:rsidRPr="0075162D">
        <w:rPr>
          <w:rFonts w:ascii="Arial" w:eastAsia="바탕" w:hAnsi="Arial"/>
          <w:sz w:val="24"/>
          <w:lang w:eastAsia="ko-KR"/>
        </w:rPr>
        <w:t xml:space="preserve">Source: </w:t>
      </w:r>
      <w:r w:rsidRPr="0075162D">
        <w:rPr>
          <w:rFonts w:ascii="Arial" w:eastAsia="바탕" w:hAnsi="Arial"/>
          <w:sz w:val="24"/>
          <w:lang w:eastAsia="ko-KR"/>
        </w:rPr>
        <w:tab/>
        <w:t>LG Electronics</w:t>
      </w:r>
    </w:p>
    <w:p w:rsidR="003C5E2A" w:rsidRPr="0075162D" w:rsidRDefault="003C5E2A" w:rsidP="00BD3D71">
      <w:pPr>
        <w:tabs>
          <w:tab w:val="left" w:pos="1985"/>
        </w:tabs>
        <w:adjustRightInd w:val="0"/>
        <w:spacing w:after="0"/>
        <w:ind w:left="1992" w:hangingChars="830" w:hanging="1992"/>
        <w:rPr>
          <w:rFonts w:ascii="Arial" w:eastAsia="바탕" w:hAnsi="Arial"/>
          <w:sz w:val="24"/>
          <w:lang w:eastAsia="ko-KR"/>
        </w:rPr>
      </w:pPr>
      <w:r w:rsidRPr="0075162D">
        <w:rPr>
          <w:rFonts w:ascii="Arial" w:eastAsia="바탕" w:hAnsi="Arial"/>
          <w:sz w:val="24"/>
          <w:lang w:eastAsia="ko-KR"/>
        </w:rPr>
        <w:t xml:space="preserve">Title: </w:t>
      </w:r>
      <w:r w:rsidRPr="0075162D">
        <w:rPr>
          <w:rFonts w:ascii="Arial" w:eastAsia="바탕" w:hAnsi="Arial"/>
          <w:sz w:val="24"/>
          <w:lang w:eastAsia="ko-KR"/>
        </w:rPr>
        <w:tab/>
      </w:r>
      <w:r w:rsidR="00BD3D71" w:rsidRPr="0075162D">
        <w:rPr>
          <w:rFonts w:ascii="Arial" w:eastAsia="바탕" w:hAnsi="Arial"/>
          <w:sz w:val="24"/>
          <w:lang w:eastAsia="ko-KR"/>
        </w:rPr>
        <w:t>Discussion on diversity transmission for UL</w:t>
      </w:r>
    </w:p>
    <w:p w:rsidR="00152C02" w:rsidRPr="00BD3D71" w:rsidRDefault="003C5E2A" w:rsidP="00634235">
      <w:pPr>
        <w:pBdr>
          <w:bottom w:val="single" w:sz="12" w:space="1" w:color="auto"/>
        </w:pBdr>
        <w:tabs>
          <w:tab w:val="left" w:pos="1985"/>
        </w:tabs>
        <w:ind w:left="0" w:firstLine="0"/>
        <w:rPr>
          <w:rFonts w:ascii="Arial" w:eastAsia="바탕" w:hAnsi="Arial"/>
          <w:sz w:val="24"/>
          <w:lang w:eastAsia="ko-KR"/>
        </w:rPr>
      </w:pPr>
      <w:r w:rsidRPr="0075162D">
        <w:rPr>
          <w:rFonts w:ascii="Arial" w:eastAsia="바탕" w:hAnsi="Arial"/>
          <w:sz w:val="24"/>
          <w:lang w:eastAsia="ko-KR"/>
        </w:rPr>
        <w:t>Document for:</w:t>
      </w:r>
      <w:r w:rsidRPr="0075162D">
        <w:rPr>
          <w:rFonts w:ascii="Arial" w:eastAsia="바탕" w:hAnsi="Arial"/>
          <w:sz w:val="24"/>
          <w:lang w:eastAsia="ko-KR"/>
        </w:rPr>
        <w:tab/>
        <w:t>Discussion</w:t>
      </w:r>
      <w:bookmarkStart w:id="0" w:name="Source"/>
      <w:bookmarkStart w:id="1" w:name="Title"/>
      <w:bookmarkStart w:id="2" w:name="DocumentFor"/>
      <w:bookmarkEnd w:id="0"/>
      <w:bookmarkEnd w:id="1"/>
      <w:bookmarkEnd w:id="2"/>
      <w:r w:rsidR="00337587" w:rsidRPr="0075162D">
        <w:rPr>
          <w:rFonts w:ascii="Arial" w:eastAsia="바탕" w:hAnsi="Arial"/>
          <w:sz w:val="24"/>
          <w:lang w:eastAsia="ko-KR"/>
        </w:rPr>
        <w:t>/Decision</w:t>
      </w:r>
      <w:r w:rsidR="00337587" w:rsidRPr="00BD3D71">
        <w:rPr>
          <w:rFonts w:ascii="Arial" w:eastAsia="바탕" w:hAnsi="Arial"/>
          <w:sz w:val="24"/>
          <w:lang w:eastAsia="ko-KR"/>
        </w:rPr>
        <w:t xml:space="preserve"> </w:t>
      </w:r>
    </w:p>
    <w:p w:rsidR="00B90006" w:rsidRPr="005B1685" w:rsidRDefault="003C521C" w:rsidP="00B90006">
      <w:pPr>
        <w:pStyle w:val="1"/>
        <w:numPr>
          <w:ilvl w:val="0"/>
          <w:numId w:val="2"/>
        </w:numPr>
        <w:rPr>
          <w:rFonts w:ascii="Times New Roman" w:eastAsia="바탕" w:hAnsi="Times New Roman"/>
          <w:b/>
          <w:lang w:eastAsia="ko-KR"/>
        </w:rPr>
      </w:pPr>
      <w:r w:rsidRPr="005B1685">
        <w:rPr>
          <w:rFonts w:ascii="Times New Roman" w:eastAsia="바탕" w:hAnsi="Times New Roman"/>
          <w:b/>
          <w:lang w:eastAsia="ko-KR"/>
        </w:rPr>
        <w:t>Introduction</w:t>
      </w:r>
    </w:p>
    <w:p w:rsidR="008939EB" w:rsidRDefault="008979D4" w:rsidP="008939EB">
      <w:pPr>
        <w:ind w:left="0" w:firstLineChars="142" w:firstLine="284"/>
        <w:rPr>
          <w:rFonts w:eastAsia="Arial Unicode MS"/>
          <w:lang w:eastAsia="ko-KR"/>
        </w:rPr>
      </w:pPr>
      <w:r>
        <w:rPr>
          <w:rFonts w:eastAsia="Arial Unicode MS"/>
          <w:lang w:eastAsia="ko-KR"/>
        </w:rPr>
        <w:t xml:space="preserve">In the </w:t>
      </w:r>
      <w:r w:rsidR="00BD3D71">
        <w:rPr>
          <w:rFonts w:eastAsia="Arial Unicode MS" w:hint="eastAsia"/>
          <w:lang w:eastAsia="ko-KR"/>
        </w:rPr>
        <w:t xml:space="preserve">last RAN1 </w:t>
      </w:r>
      <w:r w:rsidR="00C4601B">
        <w:rPr>
          <w:rFonts w:eastAsia="Arial Unicode MS" w:hint="eastAsia"/>
          <w:lang w:eastAsia="ko-KR"/>
        </w:rPr>
        <w:t>meeting</w:t>
      </w:r>
      <w:r w:rsidR="0076072B" w:rsidRPr="005B1685">
        <w:rPr>
          <w:rFonts w:eastAsia="Arial Unicode MS"/>
          <w:lang w:eastAsia="ko-KR"/>
        </w:rPr>
        <w:t xml:space="preserve">, </w:t>
      </w:r>
      <w:r w:rsidR="005A7F19">
        <w:rPr>
          <w:rFonts w:eastAsia="Arial Unicode MS" w:hint="eastAsia"/>
          <w:lang w:eastAsia="ko-KR"/>
        </w:rPr>
        <w:t>the following</w:t>
      </w:r>
      <w:r w:rsidR="005A7F19" w:rsidRPr="005B1685">
        <w:rPr>
          <w:rFonts w:eastAsia="Arial Unicode MS"/>
          <w:lang w:eastAsia="ko-KR"/>
        </w:rPr>
        <w:t xml:space="preserve"> </w:t>
      </w:r>
      <w:r w:rsidR="0076072B" w:rsidRPr="005B1685">
        <w:rPr>
          <w:rFonts w:eastAsia="Arial Unicode MS"/>
          <w:lang w:eastAsia="ko-KR"/>
        </w:rPr>
        <w:t xml:space="preserve">agreement </w:t>
      </w:r>
      <w:r w:rsidR="001F0C3C" w:rsidRPr="005B1685">
        <w:rPr>
          <w:rFonts w:eastAsia="Arial Unicode MS"/>
          <w:lang w:eastAsia="ko-KR"/>
        </w:rPr>
        <w:t xml:space="preserve">regarding </w:t>
      </w:r>
      <w:r w:rsidR="00BD3D71">
        <w:rPr>
          <w:rFonts w:eastAsia="Arial Unicode MS" w:hint="eastAsia"/>
          <w:lang w:eastAsia="ko-KR"/>
        </w:rPr>
        <w:t xml:space="preserve">UL </w:t>
      </w:r>
      <w:r w:rsidR="00C815F5" w:rsidRPr="005B1685">
        <w:rPr>
          <w:rFonts w:eastAsia="Arial Unicode MS"/>
          <w:lang w:eastAsia="ko-KR"/>
        </w:rPr>
        <w:t xml:space="preserve">MIMO </w:t>
      </w:r>
      <w:r w:rsidR="00BD3D71">
        <w:rPr>
          <w:rFonts w:eastAsia="Arial Unicode MS" w:hint="eastAsia"/>
          <w:lang w:eastAsia="ko-KR"/>
        </w:rPr>
        <w:t>transmission</w:t>
      </w:r>
      <w:r w:rsidR="00C815F5" w:rsidRPr="005B1685">
        <w:rPr>
          <w:rFonts w:eastAsia="Arial Unicode MS"/>
          <w:lang w:eastAsia="ko-KR"/>
        </w:rPr>
        <w:t xml:space="preserve"> </w:t>
      </w:r>
      <w:r w:rsidR="005A7F19">
        <w:rPr>
          <w:rFonts w:eastAsia="Arial Unicode MS" w:hint="eastAsia"/>
          <w:lang w:eastAsia="ko-KR"/>
        </w:rPr>
        <w:t>was</w:t>
      </w:r>
      <w:r w:rsidR="0076072B" w:rsidRPr="005B1685">
        <w:rPr>
          <w:rFonts w:eastAsia="Arial Unicode MS"/>
          <w:lang w:eastAsia="ko-KR"/>
        </w:rPr>
        <w:t xml:space="preserve"> made:</w:t>
      </w:r>
    </w:p>
    <w:p w:rsidR="00CB70B1" w:rsidRPr="00984BD5" w:rsidRDefault="00CB70B1" w:rsidP="00CB70B1">
      <w:pPr>
        <w:rPr>
          <w:b/>
        </w:rPr>
      </w:pPr>
      <w:r w:rsidRPr="00984BD5">
        <w:rPr>
          <w:highlight w:val="green"/>
        </w:rPr>
        <w:t>Agreements</w:t>
      </w:r>
      <w:r w:rsidRPr="00984BD5">
        <w:rPr>
          <w:b/>
        </w:rPr>
        <w:t>:</w:t>
      </w:r>
    </w:p>
    <w:p w:rsidR="00CB70B1" w:rsidRPr="00984BD5" w:rsidRDefault="00CB70B1" w:rsidP="00CB70B1">
      <w:pPr>
        <w:numPr>
          <w:ilvl w:val="0"/>
          <w:numId w:val="43"/>
        </w:numPr>
        <w:spacing w:before="0" w:after="0" w:line="240" w:lineRule="auto"/>
        <w:jc w:val="left"/>
      </w:pPr>
      <w:r w:rsidRPr="00984BD5">
        <w:t>For UL transmit diversity for CP-OFDM, down-select between the following alternatives</w:t>
      </w:r>
    </w:p>
    <w:p w:rsidR="00CB70B1" w:rsidRPr="00984BD5" w:rsidRDefault="00CB70B1" w:rsidP="00CB70B1">
      <w:pPr>
        <w:pStyle w:val="ad"/>
        <w:numPr>
          <w:ilvl w:val="1"/>
          <w:numId w:val="43"/>
        </w:numPr>
        <w:wordWrap/>
        <w:autoSpaceDE/>
        <w:autoSpaceDN/>
        <w:spacing w:before="0" w:after="120" w:line="240" w:lineRule="auto"/>
        <w:ind w:leftChars="0"/>
      </w:pPr>
      <w:r w:rsidRPr="00984BD5">
        <w:t>Alt. 1: transmit diversity is not explicitly supported for PUSCH in Rel. 15</w:t>
      </w:r>
    </w:p>
    <w:p w:rsidR="00CB70B1" w:rsidRPr="00984BD5" w:rsidRDefault="00CB70B1" w:rsidP="00CB70B1">
      <w:pPr>
        <w:pStyle w:val="ad"/>
        <w:numPr>
          <w:ilvl w:val="1"/>
          <w:numId w:val="43"/>
        </w:numPr>
        <w:wordWrap/>
        <w:autoSpaceDE/>
        <w:autoSpaceDN/>
        <w:spacing w:before="0" w:after="120" w:line="240" w:lineRule="auto"/>
        <w:ind w:leftChars="0"/>
      </w:pPr>
      <w:r w:rsidRPr="00984BD5">
        <w:t xml:space="preserve">Alt. 2 non-transparent UL transmit diversity for CP-OFDM (e.g., SFBC, </w:t>
      </w:r>
      <w:r w:rsidRPr="00984BD5">
        <w:rPr>
          <w:lang w:val="fr-FR"/>
        </w:rPr>
        <w:t>Non-transparent precoder cycling)</w:t>
      </w:r>
    </w:p>
    <w:p w:rsidR="00CB70B1" w:rsidRPr="00984BD5" w:rsidRDefault="00CB70B1" w:rsidP="00CB70B1">
      <w:pPr>
        <w:numPr>
          <w:ilvl w:val="0"/>
          <w:numId w:val="43"/>
        </w:numPr>
        <w:spacing w:before="0" w:after="0" w:line="240" w:lineRule="auto"/>
        <w:jc w:val="left"/>
      </w:pPr>
      <w:r w:rsidRPr="00984BD5">
        <w:t xml:space="preserve">For UL transmit diversity for </w:t>
      </w:r>
      <w:proofErr w:type="spellStart"/>
      <w:r w:rsidRPr="00984BD5">
        <w:t>DFTsOFDM</w:t>
      </w:r>
      <w:proofErr w:type="spellEnd"/>
      <w:r w:rsidRPr="00984BD5">
        <w:t xml:space="preserve"> and CP-OFDM, companies are encouraged to provide evaluation results and implementation analysis for the next RAN1 meeting</w:t>
      </w:r>
    </w:p>
    <w:p w:rsidR="00BD3D71" w:rsidRPr="00BD3D71" w:rsidRDefault="00BD3D71" w:rsidP="00BD3D71">
      <w:pPr>
        <w:spacing w:before="0" w:after="0" w:line="240" w:lineRule="auto"/>
        <w:ind w:left="360" w:firstLine="0"/>
        <w:jc w:val="left"/>
        <w:rPr>
          <w:rFonts w:eastAsia="Arial Unicode MS"/>
          <w:lang w:eastAsia="ko-KR"/>
        </w:rPr>
      </w:pPr>
      <w:r w:rsidRPr="00BD3D71">
        <w:rPr>
          <w:rFonts w:eastAsia="Arial Unicode MS" w:hint="eastAsia"/>
          <w:lang w:eastAsia="ko-KR"/>
        </w:rPr>
        <w:t xml:space="preserve">In this contribution, </w:t>
      </w:r>
      <w:r>
        <w:rPr>
          <w:rFonts w:eastAsia="Arial Unicode MS" w:hint="eastAsia"/>
          <w:lang w:eastAsia="ko-KR"/>
        </w:rPr>
        <w:t xml:space="preserve">we discuss </w:t>
      </w:r>
      <w:r w:rsidRPr="00BD3D71">
        <w:rPr>
          <w:rFonts w:eastAsia="Arial Unicode MS"/>
          <w:lang w:eastAsia="ko-KR"/>
        </w:rPr>
        <w:t>diversity transmission for UL</w:t>
      </w:r>
      <w:r>
        <w:rPr>
          <w:rFonts w:eastAsia="Arial Unicode MS" w:hint="eastAsia"/>
          <w:lang w:eastAsia="ko-KR"/>
        </w:rPr>
        <w:t xml:space="preserve"> and focus on the </w:t>
      </w:r>
      <w:r>
        <w:rPr>
          <w:rFonts w:eastAsia="Arial Unicode MS"/>
          <w:lang w:eastAsia="ko-KR"/>
        </w:rPr>
        <w:t>necessity</w:t>
      </w:r>
      <w:r>
        <w:rPr>
          <w:rFonts w:eastAsia="Arial Unicode MS" w:hint="eastAsia"/>
          <w:lang w:eastAsia="ko-KR"/>
        </w:rPr>
        <w:t xml:space="preserve"> of semi-OL scheme.</w:t>
      </w:r>
    </w:p>
    <w:p w:rsidR="00345A88" w:rsidRPr="00714178" w:rsidRDefault="00BD3D71" w:rsidP="00345A88">
      <w:pPr>
        <w:pStyle w:val="1"/>
        <w:spacing w:line="240" w:lineRule="auto"/>
        <w:jc w:val="left"/>
        <w:rPr>
          <w:rFonts w:ascii="Times New Roman" w:eastAsiaTheme="minorEastAsia" w:hAnsi="Times New Roman"/>
          <w:b/>
          <w:lang w:val="en-US" w:eastAsia="ko-KR"/>
        </w:rPr>
      </w:pPr>
      <w:r>
        <w:rPr>
          <w:rFonts w:ascii="Times New Roman" w:eastAsiaTheme="minorEastAsia" w:hAnsi="Times New Roman" w:hint="eastAsia"/>
          <w:b/>
          <w:lang w:val="en-US" w:eastAsia="ko-KR"/>
        </w:rPr>
        <w:t>Discussion</w:t>
      </w:r>
    </w:p>
    <w:p w:rsidR="003C7351" w:rsidRDefault="003C7351" w:rsidP="00B920E8">
      <w:pPr>
        <w:ind w:left="0" w:firstLineChars="50" w:firstLine="100"/>
        <w:rPr>
          <w:rFonts w:eastAsiaTheme="minorEastAsia"/>
          <w:szCs w:val="22"/>
          <w:lang w:eastAsia="ko-KR"/>
        </w:rPr>
      </w:pPr>
      <w:r>
        <w:rPr>
          <w:rFonts w:eastAsiaTheme="minorEastAsia" w:hint="eastAsia"/>
          <w:szCs w:val="22"/>
          <w:lang w:eastAsia="ko-KR"/>
        </w:rPr>
        <w:t xml:space="preserve">According to the last meeting agreement, transparent beam cycling is supported for PDSCH, PDCCH, and PBCH since enough diversity gain can be achieved with transparent beam cycling. In this sense, it is natural to support transparent diversity for PUSCH unless non-transparent UL shows significant gain. </w:t>
      </w:r>
      <w:r w:rsidR="00D75EC8">
        <w:rPr>
          <w:rFonts w:eastAsiaTheme="minorEastAsia" w:hint="eastAsia"/>
          <w:szCs w:val="22"/>
          <w:lang w:eastAsia="ko-KR"/>
        </w:rPr>
        <w:t>Also, considering cross link interference handling, it is desirable to use same diversity scheme between UL and DL.</w:t>
      </w:r>
    </w:p>
    <w:p w:rsidR="003C7351" w:rsidRPr="00E634B4" w:rsidRDefault="003C7351" w:rsidP="00B920E8">
      <w:pPr>
        <w:ind w:left="0" w:firstLineChars="50" w:firstLine="100"/>
        <w:rPr>
          <w:rFonts w:eastAsiaTheme="minorEastAsia"/>
          <w:b/>
          <w:szCs w:val="22"/>
          <w:lang w:eastAsia="ko-KR"/>
        </w:rPr>
      </w:pPr>
      <w:r w:rsidRPr="00E634B4">
        <w:rPr>
          <w:rFonts w:eastAsiaTheme="minorEastAsia"/>
          <w:b/>
          <w:szCs w:val="22"/>
          <w:lang w:eastAsia="ko-KR"/>
        </w:rPr>
        <w:t>Proposal 1: Support transparent diversity scheme</w:t>
      </w:r>
      <w:r w:rsidR="006E16B4">
        <w:rPr>
          <w:rFonts w:eastAsiaTheme="minorEastAsia" w:hint="eastAsia"/>
          <w:b/>
          <w:szCs w:val="22"/>
          <w:lang w:eastAsia="ko-KR"/>
        </w:rPr>
        <w:t xml:space="preserve"> with beam cycling</w:t>
      </w:r>
      <w:r w:rsidRPr="00E634B4">
        <w:rPr>
          <w:rFonts w:eastAsiaTheme="minorEastAsia"/>
          <w:b/>
          <w:szCs w:val="22"/>
          <w:lang w:eastAsia="ko-KR"/>
        </w:rPr>
        <w:t xml:space="preserve"> for PUSCH</w:t>
      </w:r>
    </w:p>
    <w:p w:rsidR="00CB70B1" w:rsidRDefault="009A7410" w:rsidP="00B920E8">
      <w:pPr>
        <w:ind w:left="0" w:firstLineChars="50" w:firstLine="100"/>
        <w:rPr>
          <w:rFonts w:eastAsiaTheme="minorEastAsia"/>
          <w:szCs w:val="22"/>
          <w:lang w:eastAsia="ko-KR"/>
        </w:rPr>
      </w:pPr>
      <w:r w:rsidRPr="00D443DF">
        <w:rPr>
          <w:szCs w:val="22"/>
        </w:rPr>
        <w:t xml:space="preserve">Semi-OL MIMO has been discussed as a promising transmission scheme to compensate several drawbacks of pure OL MIMO techniques. For DL, UE </w:t>
      </w:r>
      <w:r w:rsidR="00F03326" w:rsidRPr="00D443DF">
        <w:rPr>
          <w:szCs w:val="22"/>
        </w:rPr>
        <w:t xml:space="preserve">may </w:t>
      </w:r>
      <w:r w:rsidRPr="00D443DF">
        <w:rPr>
          <w:szCs w:val="22"/>
        </w:rPr>
        <w:t xml:space="preserve">report </w:t>
      </w:r>
      <w:r w:rsidR="00F03326" w:rsidRPr="00D443DF">
        <w:rPr>
          <w:szCs w:val="22"/>
        </w:rPr>
        <w:t xml:space="preserve">partial information about channel direction such as W1, which is robust to channel aging, without further detail channel direction information such as W2, which is likely to be outdated. Then, to achieve diversity, beam cycling group is determined based on the partial information about channel direction. </w:t>
      </w:r>
    </w:p>
    <w:p w:rsidR="0025603A" w:rsidRDefault="00F03326" w:rsidP="00B920E8">
      <w:pPr>
        <w:ind w:left="0" w:firstLineChars="50" w:firstLine="100"/>
        <w:rPr>
          <w:rFonts w:eastAsiaTheme="minorEastAsia"/>
          <w:szCs w:val="22"/>
          <w:lang w:eastAsia="ko-KR"/>
        </w:rPr>
      </w:pPr>
      <w:r w:rsidRPr="00D443DF">
        <w:rPr>
          <w:szCs w:val="22"/>
        </w:rPr>
        <w:t>The same concept can be used for UL</w:t>
      </w:r>
      <w:r w:rsidR="00CB70B1" w:rsidRPr="00CB70B1">
        <w:rPr>
          <w:rFonts w:eastAsiaTheme="minorEastAsia" w:hint="eastAsia"/>
          <w:szCs w:val="22"/>
          <w:lang w:eastAsia="ko-KR"/>
        </w:rPr>
        <w:t xml:space="preserve"> </w:t>
      </w:r>
      <w:r w:rsidR="00CB70B1">
        <w:rPr>
          <w:rFonts w:eastAsiaTheme="minorEastAsia" w:hint="eastAsia"/>
          <w:szCs w:val="22"/>
          <w:lang w:eastAsia="ko-KR"/>
        </w:rPr>
        <w:t>as downlink semi OL MIMO</w:t>
      </w:r>
      <w:r w:rsidR="00D75EC8">
        <w:rPr>
          <w:rFonts w:eastAsiaTheme="minorEastAsia" w:hint="eastAsia"/>
          <w:szCs w:val="22"/>
          <w:lang w:eastAsia="ko-KR"/>
        </w:rPr>
        <w:t xml:space="preserve"> and there are several ways to support UL semi OL transmission. One way to support it is that</w:t>
      </w:r>
      <w:r w:rsidRPr="00D443DF">
        <w:rPr>
          <w:szCs w:val="22"/>
        </w:rPr>
        <w:t xml:space="preserve"> </w:t>
      </w:r>
      <w:proofErr w:type="spellStart"/>
      <w:r w:rsidRPr="00D443DF">
        <w:rPr>
          <w:szCs w:val="22"/>
        </w:rPr>
        <w:t>gNB</w:t>
      </w:r>
      <w:proofErr w:type="spellEnd"/>
      <w:r w:rsidRPr="00D443DF">
        <w:rPr>
          <w:szCs w:val="22"/>
        </w:rPr>
        <w:t xml:space="preserve"> can indicate a precoder cycling group </w:t>
      </w:r>
      <w:r w:rsidR="00F64987" w:rsidRPr="00D443DF">
        <w:rPr>
          <w:szCs w:val="22"/>
        </w:rPr>
        <w:t xml:space="preserve">after receiving SRS </w:t>
      </w:r>
      <w:r w:rsidRPr="00D443DF">
        <w:rPr>
          <w:szCs w:val="22"/>
        </w:rPr>
        <w:t>and UL transmission is conducted with precoder cycling</w:t>
      </w:r>
      <w:r w:rsidR="006B25B9" w:rsidRPr="00D443DF">
        <w:rPr>
          <w:szCs w:val="22"/>
        </w:rPr>
        <w:t>. If UL codebook has a dual s</w:t>
      </w:r>
      <w:bookmarkStart w:id="3" w:name="_GoBack"/>
      <w:bookmarkEnd w:id="3"/>
      <w:r w:rsidR="006B25B9" w:rsidRPr="00D443DF">
        <w:rPr>
          <w:szCs w:val="22"/>
        </w:rPr>
        <w:t>tructure based on W1 and W2, simply W1 can provides precoder cycling group</w:t>
      </w:r>
      <w:r w:rsidR="001570A6" w:rsidRPr="00D443DF">
        <w:rPr>
          <w:szCs w:val="22"/>
        </w:rPr>
        <w:t>,</w:t>
      </w:r>
      <w:r w:rsidR="006B25B9" w:rsidRPr="00D443DF">
        <w:rPr>
          <w:szCs w:val="22"/>
        </w:rPr>
        <w:t xml:space="preserve"> or if it has a single st</w:t>
      </w:r>
      <w:r w:rsidR="001570A6" w:rsidRPr="00D443DF">
        <w:rPr>
          <w:szCs w:val="22"/>
        </w:rPr>
        <w:t xml:space="preserve">ructure, </w:t>
      </w:r>
      <w:proofErr w:type="spellStart"/>
      <w:r w:rsidR="001570A6" w:rsidRPr="00D443DF">
        <w:rPr>
          <w:szCs w:val="22"/>
        </w:rPr>
        <w:t>gNB</w:t>
      </w:r>
      <w:proofErr w:type="spellEnd"/>
      <w:r w:rsidR="001570A6" w:rsidRPr="00D443DF">
        <w:rPr>
          <w:szCs w:val="22"/>
        </w:rPr>
        <w:t xml:space="preserve"> can indicate cycling group using similar concept with codebook subset restriction</w:t>
      </w:r>
      <w:r w:rsidR="0025603A">
        <w:rPr>
          <w:rFonts w:eastAsiaTheme="minorEastAsia" w:hint="eastAsia"/>
          <w:szCs w:val="22"/>
          <w:lang w:eastAsia="ko-KR"/>
        </w:rPr>
        <w:t xml:space="preserve">, which can be </w:t>
      </w:r>
      <w:r w:rsidR="0025603A">
        <w:rPr>
          <w:rFonts w:eastAsiaTheme="minorEastAsia"/>
          <w:szCs w:val="22"/>
          <w:lang w:eastAsia="ko-KR"/>
        </w:rPr>
        <w:t>signalled</w:t>
      </w:r>
      <w:r w:rsidR="0025603A">
        <w:rPr>
          <w:rFonts w:eastAsiaTheme="minorEastAsia" w:hint="eastAsia"/>
          <w:szCs w:val="22"/>
          <w:lang w:eastAsia="ko-KR"/>
        </w:rPr>
        <w:t xml:space="preserve"> dynamically or semi-statically</w:t>
      </w:r>
      <w:r w:rsidR="001570A6" w:rsidRPr="00D443DF">
        <w:rPr>
          <w:szCs w:val="22"/>
        </w:rPr>
        <w:t>.</w:t>
      </w:r>
      <w:r w:rsidR="0025603A">
        <w:rPr>
          <w:rFonts w:eastAsiaTheme="minorEastAsia" w:hint="eastAsia"/>
          <w:szCs w:val="22"/>
          <w:lang w:eastAsia="ko-KR"/>
        </w:rPr>
        <w:t xml:space="preserve"> </w:t>
      </w:r>
    </w:p>
    <w:p w:rsidR="00550653" w:rsidRDefault="0025603A" w:rsidP="00B920E8">
      <w:pPr>
        <w:ind w:left="0" w:firstLineChars="50" w:firstLine="100"/>
        <w:rPr>
          <w:rFonts w:eastAsiaTheme="minorEastAsia"/>
          <w:szCs w:val="22"/>
          <w:lang w:eastAsia="ko-KR"/>
        </w:rPr>
      </w:pPr>
      <w:r>
        <w:rPr>
          <w:rFonts w:eastAsiaTheme="minorEastAsia" w:hint="eastAsia"/>
          <w:szCs w:val="22"/>
          <w:lang w:eastAsia="ko-KR"/>
        </w:rPr>
        <w:lastRenderedPageBreak/>
        <w:t>Another</w:t>
      </w:r>
      <w:r w:rsidR="00437C5A">
        <w:rPr>
          <w:rFonts w:eastAsiaTheme="minorEastAsia" w:hint="eastAsia"/>
          <w:szCs w:val="22"/>
          <w:lang w:eastAsia="ko-KR"/>
        </w:rPr>
        <w:t xml:space="preserve"> way to </w:t>
      </w:r>
      <w:r>
        <w:rPr>
          <w:rFonts w:eastAsiaTheme="minorEastAsia" w:hint="eastAsia"/>
          <w:szCs w:val="22"/>
          <w:lang w:eastAsia="ko-KR"/>
        </w:rPr>
        <w:t>indicate cycling beams to U</w:t>
      </w:r>
      <w:r w:rsidR="007A20E5">
        <w:rPr>
          <w:rFonts w:eastAsiaTheme="minorEastAsia" w:hint="eastAsia"/>
          <w:szCs w:val="22"/>
          <w:lang w:eastAsia="ko-KR"/>
        </w:rPr>
        <w:t xml:space="preserve">E </w:t>
      </w:r>
      <w:r>
        <w:rPr>
          <w:rFonts w:eastAsiaTheme="minorEastAsia" w:hint="eastAsia"/>
          <w:szCs w:val="22"/>
          <w:lang w:eastAsia="ko-KR"/>
        </w:rPr>
        <w:t xml:space="preserve">is to use </w:t>
      </w:r>
      <w:proofErr w:type="spellStart"/>
      <w:r>
        <w:rPr>
          <w:rFonts w:eastAsiaTheme="minorEastAsia" w:hint="eastAsia"/>
          <w:szCs w:val="22"/>
          <w:lang w:eastAsia="ko-KR"/>
        </w:rPr>
        <w:t>precoded</w:t>
      </w:r>
      <w:proofErr w:type="spellEnd"/>
      <w:r>
        <w:rPr>
          <w:rFonts w:eastAsiaTheme="minorEastAsia" w:hint="eastAsia"/>
          <w:szCs w:val="22"/>
          <w:lang w:eastAsia="ko-KR"/>
        </w:rPr>
        <w:t xml:space="preserve"> SRS with bundling. For example, similar to DMRS bundling, precoder bundling is applied to </w:t>
      </w:r>
      <w:proofErr w:type="spellStart"/>
      <w:proofErr w:type="gramStart"/>
      <w:r>
        <w:rPr>
          <w:rFonts w:eastAsiaTheme="minorEastAsia" w:hint="eastAsia"/>
          <w:szCs w:val="22"/>
          <w:lang w:eastAsia="ko-KR"/>
        </w:rPr>
        <w:t>precoded</w:t>
      </w:r>
      <w:proofErr w:type="spellEnd"/>
      <w:proofErr w:type="gramEnd"/>
      <w:r>
        <w:rPr>
          <w:rFonts w:eastAsiaTheme="minorEastAsia" w:hint="eastAsia"/>
          <w:szCs w:val="22"/>
          <w:lang w:eastAsia="ko-KR"/>
        </w:rPr>
        <w:t xml:space="preserve"> SRS and beams are cycled by the unit of bundled resource</w:t>
      </w:r>
      <w:r w:rsidR="003650A8">
        <w:rPr>
          <w:rFonts w:eastAsiaTheme="minorEastAsia" w:hint="eastAsia"/>
          <w:szCs w:val="22"/>
          <w:lang w:eastAsia="ko-KR"/>
        </w:rPr>
        <w:t xml:space="preserve">, e.g. RB. UE may transmit multiple </w:t>
      </w:r>
      <w:proofErr w:type="spellStart"/>
      <w:r w:rsidR="003650A8">
        <w:rPr>
          <w:rFonts w:eastAsiaTheme="minorEastAsia" w:hint="eastAsia"/>
          <w:szCs w:val="22"/>
          <w:lang w:eastAsia="ko-KR"/>
        </w:rPr>
        <w:t>precoded</w:t>
      </w:r>
      <w:proofErr w:type="spellEnd"/>
      <w:r w:rsidR="003650A8">
        <w:rPr>
          <w:rFonts w:eastAsiaTheme="minorEastAsia" w:hint="eastAsia"/>
          <w:szCs w:val="22"/>
          <w:lang w:eastAsia="ko-KR"/>
        </w:rPr>
        <w:t xml:space="preserve"> SRS resources, </w:t>
      </w:r>
      <w:r w:rsidR="003650A8">
        <w:rPr>
          <w:rFonts w:eastAsiaTheme="minorEastAsia"/>
          <w:szCs w:val="22"/>
          <w:lang w:eastAsia="ko-KR"/>
        </w:rPr>
        <w:t>each</w:t>
      </w:r>
      <w:r w:rsidR="003650A8">
        <w:rPr>
          <w:rFonts w:eastAsiaTheme="minorEastAsia" w:hint="eastAsia"/>
          <w:szCs w:val="22"/>
          <w:lang w:eastAsia="ko-KR"/>
        </w:rPr>
        <w:t xml:space="preserve"> of them has different cycling pattern</w:t>
      </w:r>
      <w:r w:rsidR="008638C5">
        <w:rPr>
          <w:rFonts w:eastAsiaTheme="minorEastAsia" w:hint="eastAsia"/>
          <w:szCs w:val="22"/>
          <w:lang w:eastAsia="ko-KR"/>
        </w:rPr>
        <w:t>. Specifically</w:t>
      </w:r>
      <w:r w:rsidR="003650A8">
        <w:rPr>
          <w:rFonts w:eastAsiaTheme="minorEastAsia" w:hint="eastAsia"/>
          <w:szCs w:val="22"/>
          <w:lang w:eastAsia="ko-KR"/>
        </w:rPr>
        <w:t xml:space="preserve">, </w:t>
      </w:r>
      <w:r w:rsidR="008638C5">
        <w:rPr>
          <w:rFonts w:eastAsiaTheme="minorEastAsia"/>
          <w:szCs w:val="22"/>
          <w:lang w:eastAsia="ko-KR"/>
        </w:rPr>
        <w:t>the</w:t>
      </w:r>
      <w:r w:rsidR="008638C5">
        <w:rPr>
          <w:rFonts w:eastAsiaTheme="minorEastAsia" w:hint="eastAsia"/>
          <w:szCs w:val="22"/>
          <w:lang w:eastAsia="ko-KR"/>
        </w:rPr>
        <w:t xml:space="preserve"> </w:t>
      </w:r>
      <w:r w:rsidR="00CA4735">
        <w:rPr>
          <w:rFonts w:eastAsiaTheme="minorEastAsia" w:hint="eastAsia"/>
          <w:szCs w:val="22"/>
          <w:lang w:eastAsia="ko-KR"/>
        </w:rPr>
        <w:t>beam patte</w:t>
      </w:r>
      <w:r w:rsidR="008638C5">
        <w:rPr>
          <w:rFonts w:eastAsiaTheme="minorEastAsia" w:hint="eastAsia"/>
          <w:szCs w:val="22"/>
          <w:lang w:eastAsia="ko-KR"/>
        </w:rPr>
        <w:t>r</w:t>
      </w:r>
      <w:r w:rsidR="00CA4735">
        <w:rPr>
          <w:rFonts w:eastAsiaTheme="minorEastAsia" w:hint="eastAsia"/>
          <w:szCs w:val="22"/>
          <w:lang w:eastAsia="ko-KR"/>
        </w:rPr>
        <w:t>n</w:t>
      </w:r>
      <w:r w:rsidR="008638C5">
        <w:rPr>
          <w:rFonts w:eastAsiaTheme="minorEastAsia" w:hint="eastAsia"/>
          <w:szCs w:val="22"/>
          <w:lang w:eastAsia="ko-KR"/>
        </w:rPr>
        <w:t xml:space="preserve">s can be </w:t>
      </w:r>
      <w:r w:rsidR="00CA4735">
        <w:rPr>
          <w:rFonts w:eastAsiaTheme="minorEastAsia"/>
          <w:szCs w:val="22"/>
          <w:lang w:eastAsia="ko-KR"/>
        </w:rPr>
        <w:t>dynamically</w:t>
      </w:r>
      <w:r w:rsidR="00CA4735">
        <w:rPr>
          <w:rFonts w:eastAsiaTheme="minorEastAsia" w:hint="eastAsia"/>
          <w:szCs w:val="22"/>
          <w:lang w:eastAsia="ko-KR"/>
        </w:rPr>
        <w:t xml:space="preserve"> </w:t>
      </w:r>
      <w:r w:rsidR="008638C5">
        <w:rPr>
          <w:rFonts w:eastAsiaTheme="minorEastAsia" w:hint="eastAsia"/>
          <w:szCs w:val="22"/>
          <w:lang w:eastAsia="ko-KR"/>
        </w:rPr>
        <w:t xml:space="preserve">determined by UE </w:t>
      </w:r>
      <w:r w:rsidR="00CA4735">
        <w:rPr>
          <w:rFonts w:eastAsiaTheme="minorEastAsia" w:hint="eastAsia"/>
          <w:szCs w:val="22"/>
          <w:lang w:eastAsia="ko-KR"/>
        </w:rPr>
        <w:t xml:space="preserve">based on downlink RS using </w:t>
      </w:r>
      <w:r w:rsidR="00CA4735">
        <w:rPr>
          <w:rFonts w:eastAsiaTheme="minorEastAsia"/>
          <w:szCs w:val="22"/>
          <w:lang w:eastAsia="ko-KR"/>
        </w:rPr>
        <w:t>reciprocity</w:t>
      </w:r>
      <w:r w:rsidR="003650A8">
        <w:rPr>
          <w:rFonts w:eastAsiaTheme="minorEastAsia" w:hint="eastAsia"/>
          <w:szCs w:val="22"/>
          <w:lang w:eastAsia="ko-KR"/>
        </w:rPr>
        <w:t xml:space="preserve">. Then </w:t>
      </w:r>
      <w:proofErr w:type="spellStart"/>
      <w:r w:rsidR="003650A8">
        <w:rPr>
          <w:rFonts w:eastAsiaTheme="minorEastAsia" w:hint="eastAsia"/>
          <w:szCs w:val="22"/>
          <w:lang w:eastAsia="ko-KR"/>
        </w:rPr>
        <w:t>gNB</w:t>
      </w:r>
      <w:proofErr w:type="spellEnd"/>
      <w:r w:rsidR="003650A8">
        <w:rPr>
          <w:rFonts w:eastAsiaTheme="minorEastAsia" w:hint="eastAsia"/>
          <w:szCs w:val="22"/>
          <w:lang w:eastAsia="ko-KR"/>
        </w:rPr>
        <w:t xml:space="preserve"> select</w:t>
      </w:r>
      <w:r w:rsidR="008638C5">
        <w:rPr>
          <w:rFonts w:eastAsiaTheme="minorEastAsia" w:hint="eastAsia"/>
          <w:szCs w:val="22"/>
          <w:lang w:eastAsia="ko-KR"/>
        </w:rPr>
        <w:t>s</w:t>
      </w:r>
      <w:r w:rsidR="003650A8">
        <w:rPr>
          <w:rFonts w:eastAsiaTheme="minorEastAsia" w:hint="eastAsia"/>
          <w:szCs w:val="22"/>
          <w:lang w:eastAsia="ko-KR"/>
        </w:rPr>
        <w:t xml:space="preserve"> one SRS </w:t>
      </w:r>
      <w:r w:rsidR="003650A8">
        <w:rPr>
          <w:rFonts w:eastAsiaTheme="minorEastAsia"/>
          <w:szCs w:val="22"/>
          <w:lang w:eastAsia="ko-KR"/>
        </w:rPr>
        <w:t>resource</w:t>
      </w:r>
      <w:r w:rsidR="003650A8">
        <w:rPr>
          <w:rFonts w:eastAsiaTheme="minorEastAsia" w:hint="eastAsia"/>
          <w:szCs w:val="22"/>
          <w:lang w:eastAsia="ko-KR"/>
        </w:rPr>
        <w:t xml:space="preserve"> and indicate it by SRI</w:t>
      </w:r>
      <w:r w:rsidR="00CA4735">
        <w:rPr>
          <w:rFonts w:eastAsiaTheme="minorEastAsia" w:hint="eastAsia"/>
          <w:szCs w:val="22"/>
          <w:lang w:eastAsia="ko-KR"/>
        </w:rPr>
        <w:t>.</w:t>
      </w:r>
      <w:r w:rsidR="003650A8">
        <w:rPr>
          <w:rFonts w:eastAsiaTheme="minorEastAsia" w:hint="eastAsia"/>
          <w:szCs w:val="22"/>
          <w:lang w:eastAsia="ko-KR"/>
        </w:rPr>
        <w:t xml:space="preserve"> </w:t>
      </w:r>
      <w:r w:rsidR="007A20E5">
        <w:rPr>
          <w:rFonts w:eastAsiaTheme="minorEastAsia" w:hint="eastAsia"/>
          <w:szCs w:val="22"/>
          <w:lang w:eastAsia="ko-KR"/>
        </w:rPr>
        <w:t>For UL data transmission, UE use</w:t>
      </w:r>
      <w:r w:rsidR="00C96C9A">
        <w:rPr>
          <w:rFonts w:eastAsiaTheme="minorEastAsia" w:hint="eastAsia"/>
          <w:szCs w:val="22"/>
          <w:lang w:eastAsia="ko-KR"/>
        </w:rPr>
        <w:t>s</w:t>
      </w:r>
      <w:r w:rsidR="007A20E5">
        <w:rPr>
          <w:rFonts w:eastAsiaTheme="minorEastAsia" w:hint="eastAsia"/>
          <w:szCs w:val="22"/>
          <w:lang w:eastAsia="ko-KR"/>
        </w:rPr>
        <w:t xml:space="preserve"> the cycling pattern corresponding to the SRS indicated by SRI.</w:t>
      </w:r>
      <w:r w:rsidR="00C96C9A">
        <w:rPr>
          <w:rFonts w:eastAsiaTheme="minorEastAsia" w:hint="eastAsia"/>
          <w:szCs w:val="22"/>
          <w:lang w:eastAsia="ko-KR"/>
        </w:rPr>
        <w:t xml:space="preserve"> In this way, </w:t>
      </w:r>
      <w:r w:rsidR="00CA4735">
        <w:rPr>
          <w:rFonts w:eastAsiaTheme="minorEastAsia" w:hint="eastAsia"/>
          <w:szCs w:val="22"/>
          <w:lang w:eastAsia="ko-KR"/>
        </w:rPr>
        <w:t xml:space="preserve">UE determines several </w:t>
      </w:r>
      <w:r w:rsidR="00550653">
        <w:rPr>
          <w:rFonts w:eastAsiaTheme="minorEastAsia" w:hint="eastAsia"/>
          <w:szCs w:val="22"/>
          <w:lang w:eastAsia="ko-KR"/>
        </w:rPr>
        <w:t xml:space="preserve">candidates of </w:t>
      </w:r>
      <w:r w:rsidR="00CA4735">
        <w:rPr>
          <w:rFonts w:eastAsiaTheme="minorEastAsia" w:hint="eastAsia"/>
          <w:szCs w:val="22"/>
          <w:lang w:eastAsia="ko-KR"/>
        </w:rPr>
        <w:t xml:space="preserve">cycling </w:t>
      </w:r>
      <w:r w:rsidR="00550653">
        <w:rPr>
          <w:rFonts w:eastAsiaTheme="minorEastAsia"/>
          <w:szCs w:val="22"/>
          <w:lang w:eastAsia="ko-KR"/>
        </w:rPr>
        <w:t>pattern</w:t>
      </w:r>
      <w:r w:rsidR="00550653">
        <w:rPr>
          <w:rFonts w:eastAsiaTheme="minorEastAsia" w:hint="eastAsia"/>
          <w:szCs w:val="22"/>
          <w:lang w:eastAsia="ko-KR"/>
        </w:rPr>
        <w:t xml:space="preserve"> and </w:t>
      </w:r>
      <w:proofErr w:type="spellStart"/>
      <w:r w:rsidR="00550653">
        <w:rPr>
          <w:rFonts w:eastAsiaTheme="minorEastAsia" w:hint="eastAsia"/>
          <w:szCs w:val="22"/>
          <w:lang w:eastAsia="ko-KR"/>
        </w:rPr>
        <w:t>gNB</w:t>
      </w:r>
      <w:proofErr w:type="spellEnd"/>
      <w:r w:rsidR="00550653">
        <w:rPr>
          <w:rFonts w:eastAsiaTheme="minorEastAsia" w:hint="eastAsia"/>
          <w:szCs w:val="22"/>
          <w:lang w:eastAsia="ko-KR"/>
        </w:rPr>
        <w:t xml:space="preserve"> picks one of the candidates implicitly considering UL </w:t>
      </w:r>
      <w:r w:rsidR="00550653">
        <w:rPr>
          <w:rFonts w:eastAsiaTheme="minorEastAsia"/>
          <w:szCs w:val="22"/>
          <w:lang w:eastAsia="ko-KR"/>
        </w:rPr>
        <w:t>interference</w:t>
      </w:r>
      <w:r w:rsidR="00550653">
        <w:rPr>
          <w:rFonts w:eastAsiaTheme="minorEastAsia" w:hint="eastAsia"/>
          <w:szCs w:val="22"/>
          <w:lang w:eastAsia="ko-KR"/>
        </w:rPr>
        <w:t xml:space="preserve">. </w:t>
      </w:r>
    </w:p>
    <w:p w:rsidR="006E16B4" w:rsidRDefault="00D75EC8">
      <w:pPr>
        <w:ind w:left="0" w:firstLineChars="50" w:firstLine="100"/>
        <w:rPr>
          <w:rFonts w:eastAsiaTheme="minorEastAsia"/>
          <w:szCs w:val="22"/>
          <w:lang w:eastAsia="ko-KR"/>
        </w:rPr>
      </w:pPr>
      <w:r>
        <w:rPr>
          <w:rFonts w:eastAsiaTheme="minorEastAsia" w:hint="eastAsia"/>
          <w:szCs w:val="22"/>
          <w:lang w:eastAsia="ko-KR"/>
        </w:rPr>
        <w:t xml:space="preserve">In addition, in order to indicate cycling beams to UE, we can consider using multiple </w:t>
      </w:r>
      <w:proofErr w:type="spellStart"/>
      <w:r>
        <w:rPr>
          <w:rFonts w:eastAsiaTheme="minorEastAsia" w:hint="eastAsia"/>
          <w:szCs w:val="22"/>
          <w:lang w:eastAsia="ko-KR"/>
        </w:rPr>
        <w:t>precoded</w:t>
      </w:r>
      <w:proofErr w:type="spellEnd"/>
      <w:r>
        <w:rPr>
          <w:rFonts w:eastAsiaTheme="minorEastAsia" w:hint="eastAsia"/>
          <w:szCs w:val="22"/>
          <w:lang w:eastAsia="ko-KR"/>
        </w:rPr>
        <w:t xml:space="preserve"> SRS resources. For example, UE</w:t>
      </w:r>
      <w:r w:rsidR="006E16B4">
        <w:rPr>
          <w:rFonts w:eastAsiaTheme="minorEastAsia" w:hint="eastAsia"/>
          <w:szCs w:val="22"/>
          <w:lang w:eastAsia="ko-KR"/>
        </w:rPr>
        <w:t xml:space="preserve"> transmits 4 SRS resources, each of which is </w:t>
      </w:r>
      <w:proofErr w:type="spellStart"/>
      <w:r w:rsidR="006E16B4">
        <w:rPr>
          <w:rFonts w:eastAsiaTheme="minorEastAsia" w:hint="eastAsia"/>
          <w:szCs w:val="22"/>
          <w:lang w:eastAsia="ko-KR"/>
        </w:rPr>
        <w:t>precoded</w:t>
      </w:r>
      <w:proofErr w:type="spellEnd"/>
      <w:r w:rsidR="006E16B4">
        <w:rPr>
          <w:rFonts w:eastAsiaTheme="minorEastAsia" w:hint="eastAsia"/>
          <w:szCs w:val="22"/>
          <w:lang w:eastAsia="ko-KR"/>
        </w:rPr>
        <w:t xml:space="preserve"> differently based on DL/UL </w:t>
      </w:r>
      <w:r w:rsidR="006E16B4">
        <w:rPr>
          <w:rFonts w:eastAsiaTheme="minorEastAsia"/>
          <w:szCs w:val="22"/>
          <w:lang w:eastAsia="ko-KR"/>
        </w:rPr>
        <w:t>reciprocity</w:t>
      </w:r>
      <w:r w:rsidR="006E16B4">
        <w:rPr>
          <w:rFonts w:eastAsiaTheme="minorEastAsia" w:hint="eastAsia"/>
          <w:szCs w:val="22"/>
          <w:lang w:eastAsia="ko-KR"/>
        </w:rPr>
        <w:t xml:space="preserve">. After measuring theses SRS, </w:t>
      </w:r>
      <w:proofErr w:type="spellStart"/>
      <w:r w:rsidR="006E16B4">
        <w:rPr>
          <w:rFonts w:eastAsiaTheme="minorEastAsia" w:hint="eastAsia"/>
          <w:szCs w:val="22"/>
          <w:lang w:eastAsia="ko-KR"/>
        </w:rPr>
        <w:t>gNB</w:t>
      </w:r>
      <w:proofErr w:type="spellEnd"/>
      <w:r w:rsidR="006E16B4">
        <w:rPr>
          <w:rFonts w:eastAsiaTheme="minorEastAsia" w:hint="eastAsia"/>
          <w:szCs w:val="22"/>
          <w:lang w:eastAsia="ko-KR"/>
        </w:rPr>
        <w:t xml:space="preserve"> chooses the subset of them and indicates it by multiple SRIs. Then UE uses the beams applied on SRS resources indicated by SRIs to conduct beam cycling for PUSCH transmission.</w:t>
      </w:r>
    </w:p>
    <w:p w:rsidR="00B920E8" w:rsidRPr="00E634B4" w:rsidRDefault="00B920E8" w:rsidP="00B920E8">
      <w:pPr>
        <w:ind w:left="0" w:firstLine="0"/>
        <w:rPr>
          <w:rFonts w:eastAsia="맑은 고딕"/>
          <w:b/>
          <w:sz w:val="22"/>
          <w:szCs w:val="22"/>
          <w:lang w:val="en-US" w:eastAsia="ko-KR"/>
        </w:rPr>
      </w:pPr>
      <w:r w:rsidRPr="00E634B4">
        <w:rPr>
          <w:rFonts w:eastAsia="맑은 고딕"/>
          <w:b/>
          <w:sz w:val="22"/>
          <w:szCs w:val="22"/>
          <w:lang w:val="en-US" w:eastAsia="ko-KR"/>
        </w:rPr>
        <w:t>Proposal 2: The set of cycling beams/</w:t>
      </w:r>
      <w:proofErr w:type="spellStart"/>
      <w:r w:rsidRPr="00E634B4">
        <w:rPr>
          <w:rFonts w:eastAsia="맑은 고딕"/>
          <w:b/>
          <w:sz w:val="22"/>
          <w:szCs w:val="22"/>
          <w:lang w:val="en-US" w:eastAsia="ko-KR"/>
        </w:rPr>
        <w:t>precoders</w:t>
      </w:r>
      <w:proofErr w:type="spellEnd"/>
      <w:r w:rsidRPr="00E634B4">
        <w:rPr>
          <w:rFonts w:eastAsia="맑은 고딕"/>
          <w:b/>
          <w:sz w:val="22"/>
          <w:szCs w:val="22"/>
          <w:lang w:val="en-US" w:eastAsia="ko-KR"/>
        </w:rPr>
        <w:t xml:space="preserve"> can be narrowed down based on long-term channel information</w:t>
      </w:r>
      <w:r w:rsidR="008F615F" w:rsidRPr="00E634B4">
        <w:rPr>
          <w:rFonts w:eastAsia="맑은 고딕"/>
          <w:b/>
          <w:sz w:val="22"/>
          <w:szCs w:val="22"/>
          <w:lang w:val="en-US" w:eastAsia="ko-KR"/>
        </w:rPr>
        <w:t xml:space="preserve"> (e.g., W1)</w:t>
      </w:r>
      <w:r w:rsidRPr="00E634B4">
        <w:rPr>
          <w:rFonts w:eastAsia="맑은 고딕"/>
          <w:b/>
          <w:sz w:val="22"/>
          <w:szCs w:val="22"/>
          <w:lang w:val="en-US" w:eastAsia="ko-KR"/>
        </w:rPr>
        <w:t>,</w:t>
      </w:r>
      <w:r w:rsidR="006E16B4" w:rsidRPr="00E634B4">
        <w:rPr>
          <w:rFonts w:eastAsia="맑은 고딕"/>
          <w:b/>
          <w:sz w:val="22"/>
          <w:szCs w:val="22"/>
          <w:lang w:val="en-US" w:eastAsia="ko-KR"/>
        </w:rPr>
        <w:t xml:space="preserve"> </w:t>
      </w:r>
      <w:r w:rsidRPr="00E634B4">
        <w:rPr>
          <w:rFonts w:eastAsia="맑은 고딕"/>
          <w:b/>
          <w:sz w:val="22"/>
          <w:szCs w:val="22"/>
          <w:lang w:val="en-US" w:eastAsia="ko-KR"/>
        </w:rPr>
        <w:t xml:space="preserve">or </w:t>
      </w:r>
      <w:proofErr w:type="spellStart"/>
      <w:r w:rsidRPr="00E634B4">
        <w:rPr>
          <w:rFonts w:eastAsia="맑은 고딕"/>
          <w:b/>
          <w:sz w:val="22"/>
          <w:szCs w:val="22"/>
          <w:lang w:val="en-US" w:eastAsia="ko-KR"/>
        </w:rPr>
        <w:t>gNB</w:t>
      </w:r>
      <w:proofErr w:type="spellEnd"/>
      <w:r w:rsidRPr="00E634B4">
        <w:rPr>
          <w:rFonts w:eastAsia="맑은 고딕"/>
          <w:b/>
          <w:sz w:val="22"/>
          <w:szCs w:val="22"/>
          <w:lang w:val="en-US" w:eastAsia="ko-KR"/>
        </w:rPr>
        <w:t xml:space="preserve"> indication</w:t>
      </w:r>
      <w:r w:rsidR="008F615F" w:rsidRPr="00E634B4">
        <w:rPr>
          <w:rFonts w:eastAsia="맑은 고딕"/>
          <w:b/>
          <w:sz w:val="22"/>
          <w:szCs w:val="22"/>
          <w:lang w:val="en-US" w:eastAsia="ko-KR"/>
        </w:rPr>
        <w:t xml:space="preserve"> (e.g., codebook subset </w:t>
      </w:r>
      <w:proofErr w:type="spellStart"/>
      <w:r w:rsidR="008F615F" w:rsidRPr="00E634B4">
        <w:rPr>
          <w:rFonts w:eastAsia="맑은 고딕"/>
          <w:b/>
          <w:sz w:val="22"/>
          <w:szCs w:val="22"/>
          <w:lang w:val="en-US" w:eastAsia="ko-KR"/>
        </w:rPr>
        <w:t>restricton</w:t>
      </w:r>
      <w:proofErr w:type="spellEnd"/>
      <w:r w:rsidR="008F615F" w:rsidRPr="00E634B4">
        <w:rPr>
          <w:rFonts w:eastAsia="맑은 고딕"/>
          <w:b/>
          <w:sz w:val="22"/>
          <w:szCs w:val="22"/>
          <w:lang w:val="en-US" w:eastAsia="ko-KR"/>
        </w:rPr>
        <w:t>)</w:t>
      </w:r>
      <w:r w:rsidRPr="00E634B4">
        <w:rPr>
          <w:rFonts w:eastAsia="맑은 고딕"/>
          <w:b/>
          <w:sz w:val="22"/>
          <w:szCs w:val="22"/>
          <w:lang w:val="en-US" w:eastAsia="ko-KR"/>
        </w:rPr>
        <w:t>.</w:t>
      </w:r>
    </w:p>
    <w:p w:rsidR="00550653" w:rsidRDefault="00550653" w:rsidP="00B920E8">
      <w:pPr>
        <w:ind w:left="0" w:firstLine="0"/>
        <w:rPr>
          <w:rFonts w:eastAsia="맑은 고딕" w:hint="eastAsia"/>
          <w:b/>
          <w:sz w:val="22"/>
          <w:szCs w:val="22"/>
          <w:lang w:val="en-US" w:eastAsia="ko-KR"/>
        </w:rPr>
      </w:pPr>
      <w:r w:rsidRPr="00E634B4">
        <w:rPr>
          <w:rFonts w:eastAsia="맑은 고딕"/>
          <w:b/>
          <w:sz w:val="22"/>
          <w:szCs w:val="22"/>
          <w:lang w:val="en-US" w:eastAsia="ko-KR"/>
        </w:rPr>
        <w:t>Proposal 3: The set of cycling beams/</w:t>
      </w:r>
      <w:proofErr w:type="spellStart"/>
      <w:r w:rsidRPr="00E634B4">
        <w:rPr>
          <w:rFonts w:eastAsia="맑은 고딕"/>
          <w:b/>
          <w:sz w:val="22"/>
          <w:szCs w:val="22"/>
          <w:lang w:val="en-US" w:eastAsia="ko-KR"/>
        </w:rPr>
        <w:t>precoders</w:t>
      </w:r>
      <w:proofErr w:type="spellEnd"/>
      <w:r w:rsidRPr="00E634B4">
        <w:rPr>
          <w:rFonts w:eastAsia="맑은 고딕"/>
          <w:b/>
          <w:sz w:val="22"/>
          <w:szCs w:val="22"/>
          <w:lang w:val="en-US" w:eastAsia="ko-KR"/>
        </w:rPr>
        <w:t xml:space="preserve"> can be implicitly indicated to UE by using </w:t>
      </w:r>
      <w:r w:rsidR="006E16B4" w:rsidRPr="00E634B4">
        <w:rPr>
          <w:rFonts w:eastAsia="맑은 고딕"/>
          <w:b/>
          <w:sz w:val="22"/>
          <w:szCs w:val="22"/>
          <w:lang w:val="en-US" w:eastAsia="ko-KR"/>
        </w:rPr>
        <w:t xml:space="preserve">a </w:t>
      </w:r>
      <w:proofErr w:type="spellStart"/>
      <w:r w:rsidRPr="00E634B4">
        <w:rPr>
          <w:rFonts w:eastAsia="맑은 고딕"/>
          <w:b/>
          <w:sz w:val="22"/>
          <w:szCs w:val="22"/>
          <w:lang w:val="en-US" w:eastAsia="ko-KR"/>
        </w:rPr>
        <w:t>precoded</w:t>
      </w:r>
      <w:proofErr w:type="spellEnd"/>
      <w:r w:rsidRPr="00E634B4">
        <w:rPr>
          <w:rFonts w:eastAsia="맑은 고딕"/>
          <w:b/>
          <w:sz w:val="22"/>
          <w:szCs w:val="22"/>
          <w:lang w:val="en-US" w:eastAsia="ko-KR"/>
        </w:rPr>
        <w:t xml:space="preserve"> SRS with bundling</w:t>
      </w:r>
      <w:r w:rsidR="006E16B4" w:rsidRPr="00E634B4">
        <w:rPr>
          <w:rFonts w:eastAsia="맑은 고딕"/>
          <w:b/>
          <w:sz w:val="22"/>
          <w:szCs w:val="22"/>
          <w:lang w:val="en-US" w:eastAsia="ko-KR"/>
        </w:rPr>
        <w:t xml:space="preserve"> or multiple </w:t>
      </w:r>
      <w:proofErr w:type="spellStart"/>
      <w:r w:rsidR="006E16B4" w:rsidRPr="00E634B4">
        <w:rPr>
          <w:rFonts w:eastAsia="맑은 고딕"/>
          <w:b/>
          <w:sz w:val="22"/>
          <w:szCs w:val="22"/>
          <w:lang w:val="en-US" w:eastAsia="ko-KR"/>
        </w:rPr>
        <w:t>precoded</w:t>
      </w:r>
      <w:proofErr w:type="spellEnd"/>
      <w:r w:rsidR="006E16B4" w:rsidRPr="00E634B4">
        <w:rPr>
          <w:rFonts w:eastAsia="맑은 고딕"/>
          <w:b/>
          <w:sz w:val="22"/>
          <w:szCs w:val="22"/>
          <w:lang w:val="en-US" w:eastAsia="ko-KR"/>
        </w:rPr>
        <w:t xml:space="preserve"> SRS resources</w:t>
      </w:r>
      <w:r w:rsidRPr="00E634B4">
        <w:rPr>
          <w:rFonts w:eastAsia="맑은 고딕"/>
          <w:b/>
          <w:sz w:val="22"/>
          <w:szCs w:val="22"/>
          <w:lang w:val="en-US" w:eastAsia="ko-KR"/>
        </w:rPr>
        <w:t>.</w:t>
      </w:r>
    </w:p>
    <w:p w:rsidR="006178AB" w:rsidRPr="00825A00" w:rsidRDefault="006178AB" w:rsidP="006178AB">
      <w:pPr>
        <w:ind w:left="0" w:firstLineChars="50" w:firstLine="100"/>
        <w:rPr>
          <w:szCs w:val="22"/>
        </w:rPr>
      </w:pPr>
      <w:r w:rsidRPr="00825A00">
        <w:rPr>
          <w:szCs w:val="22"/>
        </w:rPr>
        <w:t xml:space="preserve">If time-varying RF distortion is expected, one way to alleviate the negative impact is to randomize the components affected by the distortion. For example, if there is no phase calibration between panel arrays, the transmitter could apply random phases </w:t>
      </w:r>
      <w:r>
        <w:rPr>
          <w:rFonts w:eastAsiaTheme="minorEastAsia" w:hint="eastAsia"/>
          <w:szCs w:val="22"/>
          <w:lang w:eastAsia="ko-KR"/>
        </w:rPr>
        <w:t xml:space="preserve">cycling </w:t>
      </w:r>
      <w:r w:rsidRPr="00825A00">
        <w:rPr>
          <w:szCs w:val="22"/>
        </w:rPr>
        <w:t>between panels when the phase distortion is time varying and unexpected. Also, CL</w:t>
      </w:r>
      <w:r w:rsidRPr="00825A00">
        <w:rPr>
          <w:rFonts w:hint="eastAsia"/>
          <w:szCs w:val="22"/>
        </w:rPr>
        <w:t>/semi-OL</w:t>
      </w:r>
      <w:r w:rsidRPr="00825A00">
        <w:rPr>
          <w:szCs w:val="22"/>
        </w:rPr>
        <w:t xml:space="preserve"> MIMO operation can still </w:t>
      </w:r>
      <w:proofErr w:type="gramStart"/>
      <w:r w:rsidRPr="00825A00">
        <w:rPr>
          <w:szCs w:val="22"/>
        </w:rPr>
        <w:t>be</w:t>
      </w:r>
      <w:proofErr w:type="gramEnd"/>
      <w:r w:rsidRPr="00825A00">
        <w:rPr>
          <w:szCs w:val="22"/>
        </w:rPr>
        <w:t xml:space="preserve"> applied per panel in this case.</w:t>
      </w:r>
    </w:p>
    <w:p w:rsidR="00EF056B" w:rsidRPr="0075162D" w:rsidRDefault="006178AB">
      <w:pPr>
        <w:ind w:left="0" w:firstLine="0"/>
        <w:rPr>
          <w:rFonts w:eastAsiaTheme="minorEastAsia"/>
          <w:b/>
          <w:lang w:eastAsia="ko-KR"/>
        </w:rPr>
      </w:pPr>
      <w:r>
        <w:rPr>
          <w:rFonts w:eastAsia="맑은 고딕"/>
          <w:b/>
          <w:sz w:val="22"/>
          <w:szCs w:val="22"/>
          <w:lang w:val="en-US" w:eastAsia="ko-KR"/>
        </w:rPr>
        <w:t xml:space="preserve">Proposal </w:t>
      </w:r>
      <w:r>
        <w:rPr>
          <w:rFonts w:eastAsia="맑은 고딕" w:hint="eastAsia"/>
          <w:b/>
          <w:sz w:val="22"/>
          <w:szCs w:val="22"/>
          <w:lang w:val="en-US" w:eastAsia="ko-KR"/>
        </w:rPr>
        <w:t>4</w:t>
      </w:r>
      <w:r w:rsidRPr="000F67D8">
        <w:rPr>
          <w:rFonts w:eastAsia="맑은 고딕"/>
          <w:b/>
          <w:sz w:val="22"/>
          <w:szCs w:val="22"/>
          <w:lang w:val="en-US" w:eastAsia="ko-KR"/>
        </w:rPr>
        <w:t>:</w:t>
      </w:r>
      <w:r>
        <w:rPr>
          <w:rFonts w:eastAsia="맑은 고딕" w:hint="eastAsia"/>
          <w:b/>
          <w:sz w:val="22"/>
          <w:szCs w:val="22"/>
          <w:lang w:val="en-US" w:eastAsia="ko-KR"/>
        </w:rPr>
        <w:t xml:space="preserve"> UE calculates CQI assuming random phase cycling between </w:t>
      </w:r>
      <w:proofErr w:type="spellStart"/>
      <w:proofErr w:type="gramStart"/>
      <w:r>
        <w:rPr>
          <w:rFonts w:eastAsia="맑은 고딕" w:hint="eastAsia"/>
          <w:b/>
          <w:sz w:val="22"/>
          <w:szCs w:val="22"/>
          <w:lang w:val="en-US" w:eastAsia="ko-KR"/>
        </w:rPr>
        <w:t>Tx</w:t>
      </w:r>
      <w:proofErr w:type="spellEnd"/>
      <w:proofErr w:type="gramEnd"/>
      <w:r>
        <w:rPr>
          <w:rFonts w:eastAsia="맑은 고딕" w:hint="eastAsia"/>
          <w:b/>
          <w:sz w:val="22"/>
          <w:szCs w:val="22"/>
          <w:lang w:val="en-US" w:eastAsia="ko-KR"/>
        </w:rPr>
        <w:t xml:space="preserve"> panel arrays if there is time varying or unexpected phase distortion between the panel arrays.</w:t>
      </w:r>
    </w:p>
    <w:p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rsidR="00847902" w:rsidRDefault="00847902" w:rsidP="000112AB">
      <w:pPr>
        <w:ind w:left="0" w:firstLineChars="142" w:firstLine="284"/>
        <w:rPr>
          <w:rFonts w:eastAsia="맑은 고딕"/>
          <w:lang w:val="en-US" w:eastAsia="ko-KR"/>
        </w:rPr>
      </w:pPr>
      <w:r w:rsidRPr="000112AB">
        <w:rPr>
          <w:rFonts w:eastAsia="맑은 고딕" w:hint="eastAsia"/>
          <w:lang w:val="en-US" w:eastAsia="ko-KR"/>
        </w:rPr>
        <w:t>In this contribution, we have studied</w:t>
      </w:r>
      <w:r w:rsidR="00046C95">
        <w:rPr>
          <w:rFonts w:eastAsia="맑은 고딕"/>
          <w:lang w:val="en-US" w:eastAsia="ko-KR"/>
        </w:rPr>
        <w:t xml:space="preserve"> the</w:t>
      </w:r>
      <w:r w:rsidRPr="000112AB">
        <w:rPr>
          <w:rFonts w:eastAsia="맑은 고딕" w:hint="eastAsia"/>
          <w:lang w:val="en-US" w:eastAsia="ko-KR"/>
        </w:rPr>
        <w:t xml:space="preserve"> </w:t>
      </w:r>
      <w:r w:rsidR="00046C95" w:rsidRPr="00046C95">
        <w:rPr>
          <w:rFonts w:eastAsia="맑은 고딕"/>
          <w:lang w:val="en-US" w:eastAsia="ko-KR"/>
        </w:rPr>
        <w:t>diversity achieving MIMO techniques</w:t>
      </w:r>
      <w:r w:rsidR="00FB672B">
        <w:rPr>
          <w:rFonts w:eastAsia="맑은 고딕"/>
          <w:lang w:val="en-US" w:eastAsia="ko-KR"/>
        </w:rPr>
        <w:t xml:space="preserve"> and proposed </w:t>
      </w:r>
      <w:r w:rsidR="000112AB" w:rsidRPr="000112AB">
        <w:rPr>
          <w:rFonts w:eastAsia="맑은 고딕"/>
          <w:lang w:val="en-US" w:eastAsia="ko-KR"/>
        </w:rPr>
        <w:t>as following:</w:t>
      </w:r>
    </w:p>
    <w:p w:rsidR="006C1A78" w:rsidRPr="00D61EE6" w:rsidRDefault="006C1A78" w:rsidP="00E634B4">
      <w:pPr>
        <w:ind w:left="284" w:hangingChars="142"/>
        <w:rPr>
          <w:rFonts w:eastAsiaTheme="minorEastAsia"/>
          <w:b/>
          <w:szCs w:val="22"/>
          <w:lang w:eastAsia="ko-KR"/>
        </w:rPr>
      </w:pPr>
      <w:r w:rsidRPr="00D61EE6">
        <w:rPr>
          <w:rFonts w:eastAsiaTheme="minorEastAsia"/>
          <w:b/>
          <w:szCs w:val="22"/>
          <w:lang w:eastAsia="ko-KR"/>
        </w:rPr>
        <w:t>Proposal 1: Support transparent diversity scheme with beam cycling for PUSCH</w:t>
      </w:r>
    </w:p>
    <w:p w:rsidR="006C1A78" w:rsidRPr="00E634B4" w:rsidRDefault="006C1A78" w:rsidP="006C1A78">
      <w:pPr>
        <w:ind w:left="0" w:firstLine="0"/>
        <w:rPr>
          <w:rFonts w:eastAsia="맑은 고딕"/>
          <w:b/>
          <w:sz w:val="22"/>
          <w:szCs w:val="22"/>
          <w:lang w:val="en-US" w:eastAsia="ko-KR"/>
        </w:rPr>
      </w:pPr>
      <w:r w:rsidRPr="00E634B4">
        <w:rPr>
          <w:rFonts w:eastAsia="맑은 고딕"/>
          <w:b/>
          <w:sz w:val="22"/>
          <w:szCs w:val="22"/>
          <w:lang w:val="en-US" w:eastAsia="ko-KR"/>
        </w:rPr>
        <w:t>Proposal 2: The set of cycling beams/</w:t>
      </w:r>
      <w:proofErr w:type="spellStart"/>
      <w:r w:rsidRPr="00E634B4">
        <w:rPr>
          <w:rFonts w:eastAsia="맑은 고딕"/>
          <w:b/>
          <w:sz w:val="22"/>
          <w:szCs w:val="22"/>
          <w:lang w:val="en-US" w:eastAsia="ko-KR"/>
        </w:rPr>
        <w:t>precoders</w:t>
      </w:r>
      <w:proofErr w:type="spellEnd"/>
      <w:r w:rsidRPr="00E634B4">
        <w:rPr>
          <w:rFonts w:eastAsia="맑은 고딕"/>
          <w:b/>
          <w:sz w:val="22"/>
          <w:szCs w:val="22"/>
          <w:lang w:val="en-US" w:eastAsia="ko-KR"/>
        </w:rPr>
        <w:t xml:space="preserve"> can be narrowed down based on long-term channel information (e.g., W1), or </w:t>
      </w:r>
      <w:proofErr w:type="spellStart"/>
      <w:r w:rsidRPr="00E634B4">
        <w:rPr>
          <w:rFonts w:eastAsia="맑은 고딕"/>
          <w:b/>
          <w:sz w:val="22"/>
          <w:szCs w:val="22"/>
          <w:lang w:val="en-US" w:eastAsia="ko-KR"/>
        </w:rPr>
        <w:t>gNB</w:t>
      </w:r>
      <w:proofErr w:type="spellEnd"/>
      <w:r w:rsidRPr="00E634B4">
        <w:rPr>
          <w:rFonts w:eastAsia="맑은 고딕"/>
          <w:b/>
          <w:sz w:val="22"/>
          <w:szCs w:val="22"/>
          <w:lang w:val="en-US" w:eastAsia="ko-KR"/>
        </w:rPr>
        <w:t xml:space="preserve"> indication (e.g., codebook subset </w:t>
      </w:r>
      <w:proofErr w:type="spellStart"/>
      <w:r w:rsidRPr="00E634B4">
        <w:rPr>
          <w:rFonts w:eastAsia="맑은 고딕"/>
          <w:b/>
          <w:sz w:val="22"/>
          <w:szCs w:val="22"/>
          <w:lang w:val="en-US" w:eastAsia="ko-KR"/>
        </w:rPr>
        <w:t>restricton</w:t>
      </w:r>
      <w:proofErr w:type="spellEnd"/>
      <w:r w:rsidRPr="00E634B4">
        <w:rPr>
          <w:rFonts w:eastAsia="맑은 고딕"/>
          <w:b/>
          <w:sz w:val="22"/>
          <w:szCs w:val="22"/>
          <w:lang w:val="en-US" w:eastAsia="ko-KR"/>
        </w:rPr>
        <w:t>).</w:t>
      </w:r>
    </w:p>
    <w:p w:rsidR="006C1A78" w:rsidRPr="00E634B4" w:rsidRDefault="006C1A78" w:rsidP="006C1A78">
      <w:pPr>
        <w:ind w:left="0" w:firstLine="0"/>
        <w:rPr>
          <w:rFonts w:eastAsia="맑은 고딕"/>
          <w:b/>
          <w:sz w:val="22"/>
          <w:szCs w:val="22"/>
          <w:lang w:val="en-US" w:eastAsia="ko-KR"/>
        </w:rPr>
      </w:pPr>
      <w:r w:rsidRPr="00E634B4">
        <w:rPr>
          <w:rFonts w:eastAsia="맑은 고딕"/>
          <w:b/>
          <w:sz w:val="22"/>
          <w:szCs w:val="22"/>
          <w:lang w:val="en-US" w:eastAsia="ko-KR"/>
        </w:rPr>
        <w:t>Proposal 3: The set of cycling beams/</w:t>
      </w:r>
      <w:proofErr w:type="spellStart"/>
      <w:r w:rsidRPr="00E634B4">
        <w:rPr>
          <w:rFonts w:eastAsia="맑은 고딕"/>
          <w:b/>
          <w:sz w:val="22"/>
          <w:szCs w:val="22"/>
          <w:lang w:val="en-US" w:eastAsia="ko-KR"/>
        </w:rPr>
        <w:t>precoders</w:t>
      </w:r>
      <w:proofErr w:type="spellEnd"/>
      <w:r w:rsidRPr="00E634B4">
        <w:rPr>
          <w:rFonts w:eastAsia="맑은 고딕"/>
          <w:b/>
          <w:sz w:val="22"/>
          <w:szCs w:val="22"/>
          <w:lang w:val="en-US" w:eastAsia="ko-KR"/>
        </w:rPr>
        <w:t xml:space="preserve"> can be implicitly indicated to UE by using a </w:t>
      </w:r>
      <w:proofErr w:type="spellStart"/>
      <w:r w:rsidRPr="00E634B4">
        <w:rPr>
          <w:rFonts w:eastAsia="맑은 고딕"/>
          <w:b/>
          <w:sz w:val="22"/>
          <w:szCs w:val="22"/>
          <w:lang w:val="en-US" w:eastAsia="ko-KR"/>
        </w:rPr>
        <w:t>precoded</w:t>
      </w:r>
      <w:proofErr w:type="spellEnd"/>
      <w:r w:rsidRPr="00E634B4">
        <w:rPr>
          <w:rFonts w:eastAsia="맑은 고딕"/>
          <w:b/>
          <w:sz w:val="22"/>
          <w:szCs w:val="22"/>
          <w:lang w:val="en-US" w:eastAsia="ko-KR"/>
        </w:rPr>
        <w:t xml:space="preserve"> SRS with bundling or multiple </w:t>
      </w:r>
      <w:proofErr w:type="spellStart"/>
      <w:r w:rsidRPr="00E634B4">
        <w:rPr>
          <w:rFonts w:eastAsia="맑은 고딕"/>
          <w:b/>
          <w:sz w:val="22"/>
          <w:szCs w:val="22"/>
          <w:lang w:val="en-US" w:eastAsia="ko-KR"/>
        </w:rPr>
        <w:t>precoded</w:t>
      </w:r>
      <w:proofErr w:type="spellEnd"/>
      <w:r w:rsidRPr="00E634B4">
        <w:rPr>
          <w:rFonts w:eastAsia="맑은 고딕"/>
          <w:b/>
          <w:sz w:val="22"/>
          <w:szCs w:val="22"/>
          <w:lang w:val="en-US" w:eastAsia="ko-KR"/>
        </w:rPr>
        <w:t xml:space="preserve"> SRS resources.</w:t>
      </w:r>
    </w:p>
    <w:p w:rsidR="006C1A78" w:rsidRDefault="006178AB" w:rsidP="0075162D">
      <w:pPr>
        <w:pStyle w:val="LGTdoc"/>
        <w:spacing w:before="120" w:afterLines="0" w:line="240" w:lineRule="auto"/>
        <w:ind w:hanging="851"/>
        <w:rPr>
          <w:rFonts w:eastAsia="맑은 고딕"/>
          <w:b/>
          <w:i/>
          <w:szCs w:val="22"/>
          <w:lang w:val="en-US" w:eastAsia="ko-KR"/>
        </w:rPr>
      </w:pPr>
      <w:r>
        <w:rPr>
          <w:rFonts w:eastAsia="맑은 고딕"/>
          <w:b/>
          <w:szCs w:val="22"/>
          <w:lang w:val="en-US" w:eastAsia="ko-KR"/>
        </w:rPr>
        <w:t xml:space="preserve">Proposal </w:t>
      </w:r>
      <w:r>
        <w:rPr>
          <w:rFonts w:eastAsia="맑은 고딕" w:hint="eastAsia"/>
          <w:b/>
          <w:szCs w:val="22"/>
          <w:lang w:val="en-US" w:eastAsia="ko-KR"/>
        </w:rPr>
        <w:t>4</w:t>
      </w:r>
      <w:r w:rsidRPr="000F67D8">
        <w:rPr>
          <w:rFonts w:eastAsia="맑은 고딕"/>
          <w:b/>
          <w:szCs w:val="22"/>
          <w:lang w:val="en-US" w:eastAsia="ko-KR"/>
        </w:rPr>
        <w:t>:</w:t>
      </w:r>
      <w:r>
        <w:rPr>
          <w:rFonts w:eastAsia="맑은 고딕" w:hint="eastAsia"/>
          <w:b/>
          <w:szCs w:val="22"/>
          <w:lang w:val="en-US" w:eastAsia="ko-KR"/>
        </w:rPr>
        <w:t xml:space="preserve"> UE calculates CQI assuming random phase cycling between </w:t>
      </w:r>
      <w:proofErr w:type="spellStart"/>
      <w:proofErr w:type="gramStart"/>
      <w:r>
        <w:rPr>
          <w:rFonts w:eastAsia="맑은 고딕" w:hint="eastAsia"/>
          <w:b/>
          <w:szCs w:val="22"/>
          <w:lang w:val="en-US" w:eastAsia="ko-KR"/>
        </w:rPr>
        <w:t>Tx</w:t>
      </w:r>
      <w:proofErr w:type="spellEnd"/>
      <w:proofErr w:type="gramEnd"/>
      <w:r>
        <w:rPr>
          <w:rFonts w:eastAsia="맑은 고딕" w:hint="eastAsia"/>
          <w:b/>
          <w:szCs w:val="22"/>
          <w:lang w:val="en-US" w:eastAsia="ko-KR"/>
        </w:rPr>
        <w:t xml:space="preserve"> panel arrays if there is time varying or unexpected phase distortion between the panel arrays.</w:t>
      </w:r>
    </w:p>
    <w:p w:rsidR="00C82235" w:rsidRDefault="00C82235" w:rsidP="00E634B4">
      <w:pPr>
        <w:pStyle w:val="LGTdoc"/>
        <w:spacing w:before="120" w:afterLines="0" w:line="240" w:lineRule="auto"/>
        <w:ind w:hanging="851"/>
        <w:rPr>
          <w:szCs w:val="22"/>
          <w:lang w:eastAsia="ko-KR"/>
        </w:rPr>
      </w:pPr>
    </w:p>
    <w:sectPr w:rsidR="00C82235"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833922" w15:done="0"/>
  <w15:commentEx w15:paraId="203392BD" w15:done="0"/>
  <w15:commentEx w15:paraId="759117C7" w15:done="0"/>
  <w15:commentEx w15:paraId="5A4A133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29D" w:rsidRDefault="00DC429D" w:rsidP="00CB15B0">
      <w:pPr>
        <w:spacing w:before="0" w:after="0" w:line="240" w:lineRule="auto"/>
      </w:pPr>
      <w:r>
        <w:separator/>
      </w:r>
    </w:p>
  </w:endnote>
  <w:endnote w:type="continuationSeparator" w:id="0">
    <w:p w:rsidR="00DC429D" w:rsidRDefault="00DC429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29D" w:rsidRDefault="00DC429D" w:rsidP="00CB15B0">
      <w:pPr>
        <w:spacing w:before="0" w:after="0" w:line="240" w:lineRule="auto"/>
      </w:pPr>
      <w:r>
        <w:separator/>
      </w:r>
    </w:p>
  </w:footnote>
  <w:footnote w:type="continuationSeparator" w:id="0">
    <w:p w:rsidR="00DC429D" w:rsidRDefault="00DC429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25pt;height:9.25pt" o:bullet="t">
        <v:imagedata r:id="rId1" o:title="artF3C5"/>
      </v:shape>
    </w:pict>
  </w:numPicBullet>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2F50E8"/>
    <w:multiLevelType w:val="hybridMultilevel"/>
    <w:tmpl w:val="4350E270"/>
    <w:lvl w:ilvl="0" w:tplc="04090001">
      <w:start w:val="1"/>
      <w:numFmt w:val="bullet"/>
      <w:lvlText w:val=""/>
      <w:lvlJc w:val="left"/>
      <w:pPr>
        <w:ind w:left="684" w:hanging="400"/>
      </w:pPr>
      <w:rPr>
        <w:rFonts w:ascii="Symbol" w:hAnsi="Symbol"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5">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6">
    <w:nsid w:val="1AE61131"/>
    <w:multiLevelType w:val="hybridMultilevel"/>
    <w:tmpl w:val="69F0A74E"/>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nsid w:val="217419FE"/>
    <w:multiLevelType w:val="hybridMultilevel"/>
    <w:tmpl w:val="1E529596"/>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244B1638"/>
    <w:multiLevelType w:val="hybridMultilevel"/>
    <w:tmpl w:val="3E3E6330"/>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D696041"/>
    <w:multiLevelType w:val="hybridMultilevel"/>
    <w:tmpl w:val="4FE8F564"/>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nsid w:val="2E4F58E8"/>
    <w:multiLevelType w:val="hybridMultilevel"/>
    <w:tmpl w:val="118A5808"/>
    <w:lvl w:ilvl="0" w:tplc="04090003">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36324E76"/>
    <w:multiLevelType w:val="hybridMultilevel"/>
    <w:tmpl w:val="476EB80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4">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A5B03A9"/>
    <w:multiLevelType w:val="hybridMultilevel"/>
    <w:tmpl w:val="62B6773C"/>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F2646A10">
      <w:start w:val="1"/>
      <w:numFmt w:val="bullet"/>
      <w:lvlText w:val=""/>
      <w:lvlJc w:val="left"/>
      <w:pPr>
        <w:ind w:left="1600" w:hanging="400"/>
      </w:pPr>
      <w:rPr>
        <w:rFonts w:ascii="Wingdings" w:hAnsi="Wingdings" w:hint="default"/>
        <w:lang w:val="en-GB"/>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8">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0">
    <w:nsid w:val="43D328F4"/>
    <w:multiLevelType w:val="hybridMultilevel"/>
    <w:tmpl w:val="ED1E5654"/>
    <w:lvl w:ilvl="0" w:tplc="04090003">
      <w:start w:val="1"/>
      <w:numFmt w:val="bullet"/>
      <w:lvlText w:val=""/>
      <w:lvlJc w:val="left"/>
      <w:pPr>
        <w:ind w:left="800" w:hanging="400"/>
      </w:pPr>
      <w:rPr>
        <w:rFonts w:ascii="Wingdings" w:hAnsi="Wingdings" w:hint="default"/>
        <w:lang w:val="en-GB"/>
      </w:rPr>
    </w:lvl>
    <w:lvl w:ilvl="1" w:tplc="C11254E2">
      <w:start w:val="1"/>
      <w:numFmt w:val="upperLetter"/>
      <w:lvlText w:val="%2."/>
      <w:lvlJc w:val="left"/>
      <w:pPr>
        <w:ind w:left="1200" w:hanging="400"/>
      </w:pPr>
      <w:rPr>
        <w:lang w:val="en-GB"/>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22">
    <w:nsid w:val="4EB2416E"/>
    <w:multiLevelType w:val="hybridMultilevel"/>
    <w:tmpl w:val="C6985B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4">
    <w:nsid w:val="538857E6"/>
    <w:multiLevelType w:val="hybridMultilevel"/>
    <w:tmpl w:val="B768C782"/>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5">
    <w:nsid w:val="561F3E02"/>
    <w:multiLevelType w:val="hybridMultilevel"/>
    <w:tmpl w:val="1E0881D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30">
    <w:nsid w:val="5D41472A"/>
    <w:multiLevelType w:val="hybridMultilevel"/>
    <w:tmpl w:val="A1FEFD74"/>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1">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2">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33">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34">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6">
    <w:nsid w:val="6E1A31EA"/>
    <w:multiLevelType w:val="hybridMultilevel"/>
    <w:tmpl w:val="48C40DC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7">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0">
    <w:nsid w:val="73EC78D8"/>
    <w:multiLevelType w:val="hybridMultilevel"/>
    <w:tmpl w:val="A286A1F4"/>
    <w:lvl w:ilvl="0" w:tplc="04090003">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37"/>
  </w:num>
  <w:num w:numId="3">
    <w:abstractNumId w:val="0"/>
  </w:num>
  <w:num w:numId="4">
    <w:abstractNumId w:val="16"/>
  </w:num>
  <w:num w:numId="5">
    <w:abstractNumId w:val="10"/>
  </w:num>
  <w:num w:numId="6">
    <w:abstractNumId w:val="38"/>
  </w:num>
  <w:num w:numId="7">
    <w:abstractNumId w:val="26"/>
  </w:num>
  <w:num w:numId="8">
    <w:abstractNumId w:val="28"/>
  </w:num>
  <w:num w:numId="9">
    <w:abstractNumId w:val="19"/>
  </w:num>
  <w:num w:numId="10">
    <w:abstractNumId w:val="5"/>
  </w:num>
  <w:num w:numId="11">
    <w:abstractNumId w:val="17"/>
  </w:num>
  <w:num w:numId="12">
    <w:abstractNumId w:val="29"/>
  </w:num>
  <w:num w:numId="13">
    <w:abstractNumId w:val="1"/>
  </w:num>
  <w:num w:numId="14">
    <w:abstractNumId w:val="18"/>
  </w:num>
  <w:num w:numId="15">
    <w:abstractNumId w:val="34"/>
  </w:num>
  <w:num w:numId="16">
    <w:abstractNumId w:val="27"/>
  </w:num>
  <w:num w:numId="17">
    <w:abstractNumId w:val="14"/>
  </w:num>
  <w:num w:numId="18">
    <w:abstractNumId w:val="24"/>
  </w:num>
  <w:num w:numId="19">
    <w:abstractNumId w:val="36"/>
  </w:num>
  <w:num w:numId="20">
    <w:abstractNumId w:val="40"/>
  </w:num>
  <w:num w:numId="21">
    <w:abstractNumId w:val="30"/>
  </w:num>
  <w:num w:numId="22">
    <w:abstractNumId w:val="6"/>
  </w:num>
  <w:num w:numId="23">
    <w:abstractNumId w:val="11"/>
  </w:num>
  <w:num w:numId="24">
    <w:abstractNumId w:val="8"/>
  </w:num>
  <w:num w:numId="25">
    <w:abstractNumId w:val="13"/>
  </w:num>
  <w:num w:numId="26">
    <w:abstractNumId w:val="20"/>
  </w:num>
  <w:num w:numId="27">
    <w:abstractNumId w:val="15"/>
  </w:num>
  <w:num w:numId="28">
    <w:abstractNumId w:val="32"/>
  </w:num>
  <w:num w:numId="29">
    <w:abstractNumId w:val="25"/>
  </w:num>
  <w:num w:numId="30">
    <w:abstractNumId w:val="4"/>
  </w:num>
  <w:num w:numId="31">
    <w:abstractNumId w:val="22"/>
  </w:num>
  <w:num w:numId="32">
    <w:abstractNumId w:val="3"/>
  </w:num>
  <w:num w:numId="33">
    <w:abstractNumId w:val="12"/>
  </w:num>
  <w:num w:numId="34">
    <w:abstractNumId w:val="39"/>
  </w:num>
  <w:num w:numId="35">
    <w:abstractNumId w:val="21"/>
  </w:num>
  <w:num w:numId="36">
    <w:abstractNumId w:val="23"/>
  </w:num>
  <w:num w:numId="37">
    <w:abstractNumId w:val="41"/>
  </w:num>
  <w:num w:numId="38">
    <w:abstractNumId w:val="9"/>
  </w:num>
  <w:num w:numId="39">
    <w:abstractNumId w:val="33"/>
  </w:num>
  <w:num w:numId="40">
    <w:abstractNumId w:val="31"/>
  </w:num>
  <w:num w:numId="41">
    <w:abstractNumId w:val="35"/>
  </w:num>
  <w:num w:numId="42">
    <w:abstractNumId w:val="2"/>
  </w:num>
  <w:num w:numId="43">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강지원/수석연구원/차세대표준(연)ACS팀(jw.kang@lge.com)">
    <w15:presenceInfo w15:providerId="AD" w15:userId="S-1-5-21-2543426832-1914326140-3112152631-710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D0"/>
    <w:rsid w:val="000005A6"/>
    <w:rsid w:val="00000E3E"/>
    <w:rsid w:val="0000113C"/>
    <w:rsid w:val="00001902"/>
    <w:rsid w:val="00002E3E"/>
    <w:rsid w:val="000036AA"/>
    <w:rsid w:val="00003903"/>
    <w:rsid w:val="00004C02"/>
    <w:rsid w:val="00005297"/>
    <w:rsid w:val="000059B9"/>
    <w:rsid w:val="00005AAF"/>
    <w:rsid w:val="00005F57"/>
    <w:rsid w:val="00006478"/>
    <w:rsid w:val="00006605"/>
    <w:rsid w:val="00006F56"/>
    <w:rsid w:val="0001019D"/>
    <w:rsid w:val="00010743"/>
    <w:rsid w:val="000107E5"/>
    <w:rsid w:val="00010D4B"/>
    <w:rsid w:val="00010EF5"/>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C24"/>
    <w:rsid w:val="00036DA6"/>
    <w:rsid w:val="00037E9F"/>
    <w:rsid w:val="00040242"/>
    <w:rsid w:val="000416C6"/>
    <w:rsid w:val="000418D2"/>
    <w:rsid w:val="00041EDF"/>
    <w:rsid w:val="00042975"/>
    <w:rsid w:val="00042B86"/>
    <w:rsid w:val="00043206"/>
    <w:rsid w:val="000432C4"/>
    <w:rsid w:val="00044B29"/>
    <w:rsid w:val="00044F06"/>
    <w:rsid w:val="00044F89"/>
    <w:rsid w:val="00045BF6"/>
    <w:rsid w:val="000460DD"/>
    <w:rsid w:val="00046A2B"/>
    <w:rsid w:val="00046C95"/>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3ED4"/>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532A"/>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4E9"/>
    <w:rsid w:val="000B5AF4"/>
    <w:rsid w:val="000B5E79"/>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401"/>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3A53"/>
    <w:rsid w:val="001543A8"/>
    <w:rsid w:val="0015457C"/>
    <w:rsid w:val="0015557E"/>
    <w:rsid w:val="001555F2"/>
    <w:rsid w:val="0015588F"/>
    <w:rsid w:val="00155C05"/>
    <w:rsid w:val="00155F97"/>
    <w:rsid w:val="001570A6"/>
    <w:rsid w:val="00157223"/>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12D9"/>
    <w:rsid w:val="001717C0"/>
    <w:rsid w:val="001718D4"/>
    <w:rsid w:val="00171F1D"/>
    <w:rsid w:val="00172AF5"/>
    <w:rsid w:val="00172E4C"/>
    <w:rsid w:val="00172F6E"/>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18C"/>
    <w:rsid w:val="00194246"/>
    <w:rsid w:val="00195147"/>
    <w:rsid w:val="00195514"/>
    <w:rsid w:val="001A051D"/>
    <w:rsid w:val="001A098A"/>
    <w:rsid w:val="001A0D20"/>
    <w:rsid w:val="001A17F2"/>
    <w:rsid w:val="001A1CD5"/>
    <w:rsid w:val="001A1E94"/>
    <w:rsid w:val="001A2397"/>
    <w:rsid w:val="001A29A0"/>
    <w:rsid w:val="001A2F6F"/>
    <w:rsid w:val="001A32B5"/>
    <w:rsid w:val="001A38DF"/>
    <w:rsid w:val="001A3A9F"/>
    <w:rsid w:val="001A4247"/>
    <w:rsid w:val="001A5EB6"/>
    <w:rsid w:val="001A6330"/>
    <w:rsid w:val="001A6B32"/>
    <w:rsid w:val="001A7165"/>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0AD"/>
    <w:rsid w:val="001C2A2D"/>
    <w:rsid w:val="001C3236"/>
    <w:rsid w:val="001C3693"/>
    <w:rsid w:val="001C4160"/>
    <w:rsid w:val="001C4970"/>
    <w:rsid w:val="001C52B1"/>
    <w:rsid w:val="001C5CF4"/>
    <w:rsid w:val="001C5D14"/>
    <w:rsid w:val="001C72D2"/>
    <w:rsid w:val="001C735D"/>
    <w:rsid w:val="001C73B6"/>
    <w:rsid w:val="001D1B71"/>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2FE6"/>
    <w:rsid w:val="001F32A6"/>
    <w:rsid w:val="001F3D64"/>
    <w:rsid w:val="001F3E60"/>
    <w:rsid w:val="001F47D1"/>
    <w:rsid w:val="001F4F3C"/>
    <w:rsid w:val="001F5975"/>
    <w:rsid w:val="001F5C91"/>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3C"/>
    <w:rsid w:val="002239E4"/>
    <w:rsid w:val="0022464A"/>
    <w:rsid w:val="002256D4"/>
    <w:rsid w:val="00225D9A"/>
    <w:rsid w:val="00225EDB"/>
    <w:rsid w:val="00226FFF"/>
    <w:rsid w:val="00227ECD"/>
    <w:rsid w:val="00230026"/>
    <w:rsid w:val="00230754"/>
    <w:rsid w:val="002316F4"/>
    <w:rsid w:val="00231802"/>
    <w:rsid w:val="002324AB"/>
    <w:rsid w:val="00232F90"/>
    <w:rsid w:val="0023440B"/>
    <w:rsid w:val="002352DD"/>
    <w:rsid w:val="002367DD"/>
    <w:rsid w:val="002370CB"/>
    <w:rsid w:val="00237F34"/>
    <w:rsid w:val="002410B3"/>
    <w:rsid w:val="002430F6"/>
    <w:rsid w:val="00243130"/>
    <w:rsid w:val="00243710"/>
    <w:rsid w:val="0024402E"/>
    <w:rsid w:val="002458CF"/>
    <w:rsid w:val="00245B68"/>
    <w:rsid w:val="002472F7"/>
    <w:rsid w:val="0024794E"/>
    <w:rsid w:val="002505DC"/>
    <w:rsid w:val="00250A09"/>
    <w:rsid w:val="00250B74"/>
    <w:rsid w:val="00250B97"/>
    <w:rsid w:val="0025224C"/>
    <w:rsid w:val="002523D5"/>
    <w:rsid w:val="00252A54"/>
    <w:rsid w:val="002533C1"/>
    <w:rsid w:val="0025349A"/>
    <w:rsid w:val="0025363C"/>
    <w:rsid w:val="00253BB2"/>
    <w:rsid w:val="00254501"/>
    <w:rsid w:val="0025603A"/>
    <w:rsid w:val="002562C4"/>
    <w:rsid w:val="002563FA"/>
    <w:rsid w:val="002565B1"/>
    <w:rsid w:val="00257486"/>
    <w:rsid w:val="00257AE5"/>
    <w:rsid w:val="00260DDE"/>
    <w:rsid w:val="0026106A"/>
    <w:rsid w:val="002630C0"/>
    <w:rsid w:val="002633F2"/>
    <w:rsid w:val="00263D97"/>
    <w:rsid w:val="00264066"/>
    <w:rsid w:val="00264C41"/>
    <w:rsid w:val="00264FDE"/>
    <w:rsid w:val="0026527F"/>
    <w:rsid w:val="00266D10"/>
    <w:rsid w:val="002676D4"/>
    <w:rsid w:val="002677D1"/>
    <w:rsid w:val="0027031E"/>
    <w:rsid w:val="00271661"/>
    <w:rsid w:val="00271F85"/>
    <w:rsid w:val="002721E2"/>
    <w:rsid w:val="0027293D"/>
    <w:rsid w:val="00275B34"/>
    <w:rsid w:val="00275C30"/>
    <w:rsid w:val="00275CA1"/>
    <w:rsid w:val="0027679A"/>
    <w:rsid w:val="00280152"/>
    <w:rsid w:val="002801C7"/>
    <w:rsid w:val="00282CB8"/>
    <w:rsid w:val="00283163"/>
    <w:rsid w:val="002832C2"/>
    <w:rsid w:val="00283F79"/>
    <w:rsid w:val="0028419E"/>
    <w:rsid w:val="00284EDC"/>
    <w:rsid w:val="002850C7"/>
    <w:rsid w:val="00285AAB"/>
    <w:rsid w:val="00285E58"/>
    <w:rsid w:val="00286777"/>
    <w:rsid w:val="002876BB"/>
    <w:rsid w:val="00287A91"/>
    <w:rsid w:val="00290A0C"/>
    <w:rsid w:val="00292461"/>
    <w:rsid w:val="0029319A"/>
    <w:rsid w:val="002934A3"/>
    <w:rsid w:val="0029359B"/>
    <w:rsid w:val="00293F1A"/>
    <w:rsid w:val="00293F44"/>
    <w:rsid w:val="00294382"/>
    <w:rsid w:val="00294797"/>
    <w:rsid w:val="002966EC"/>
    <w:rsid w:val="002A0EF0"/>
    <w:rsid w:val="002A1B44"/>
    <w:rsid w:val="002A2C86"/>
    <w:rsid w:val="002A3F1F"/>
    <w:rsid w:val="002A418D"/>
    <w:rsid w:val="002A43CE"/>
    <w:rsid w:val="002A4EDC"/>
    <w:rsid w:val="002A684E"/>
    <w:rsid w:val="002A77DE"/>
    <w:rsid w:val="002A7917"/>
    <w:rsid w:val="002B1266"/>
    <w:rsid w:val="002B1BA8"/>
    <w:rsid w:val="002B256E"/>
    <w:rsid w:val="002B2B89"/>
    <w:rsid w:val="002B51E9"/>
    <w:rsid w:val="002B5FCF"/>
    <w:rsid w:val="002B6381"/>
    <w:rsid w:val="002B7083"/>
    <w:rsid w:val="002B741B"/>
    <w:rsid w:val="002B7EB7"/>
    <w:rsid w:val="002C0B68"/>
    <w:rsid w:val="002C0E3A"/>
    <w:rsid w:val="002C12E5"/>
    <w:rsid w:val="002C1633"/>
    <w:rsid w:val="002C1727"/>
    <w:rsid w:val="002C1A24"/>
    <w:rsid w:val="002C1B96"/>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98D"/>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B4B"/>
    <w:rsid w:val="00317C76"/>
    <w:rsid w:val="00320339"/>
    <w:rsid w:val="0032040E"/>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42BB"/>
    <w:rsid w:val="00334BCC"/>
    <w:rsid w:val="00334C49"/>
    <w:rsid w:val="00335033"/>
    <w:rsid w:val="00335C2C"/>
    <w:rsid w:val="0033605C"/>
    <w:rsid w:val="00336376"/>
    <w:rsid w:val="00337587"/>
    <w:rsid w:val="003377ED"/>
    <w:rsid w:val="00337874"/>
    <w:rsid w:val="00337EE5"/>
    <w:rsid w:val="0034008E"/>
    <w:rsid w:val="0034011F"/>
    <w:rsid w:val="00340AB1"/>
    <w:rsid w:val="0034316D"/>
    <w:rsid w:val="00343634"/>
    <w:rsid w:val="0034389D"/>
    <w:rsid w:val="00344964"/>
    <w:rsid w:val="00344DDC"/>
    <w:rsid w:val="00345A88"/>
    <w:rsid w:val="003460EA"/>
    <w:rsid w:val="00346ED5"/>
    <w:rsid w:val="00351417"/>
    <w:rsid w:val="003514E0"/>
    <w:rsid w:val="003519F4"/>
    <w:rsid w:val="00351CB1"/>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27AF"/>
    <w:rsid w:val="003631D4"/>
    <w:rsid w:val="00363CBE"/>
    <w:rsid w:val="00363F3E"/>
    <w:rsid w:val="00364886"/>
    <w:rsid w:val="00364A35"/>
    <w:rsid w:val="003650A8"/>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1BAA"/>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379D"/>
    <w:rsid w:val="003B40B8"/>
    <w:rsid w:val="003B4252"/>
    <w:rsid w:val="003B45C2"/>
    <w:rsid w:val="003B52EF"/>
    <w:rsid w:val="003B5521"/>
    <w:rsid w:val="003B56D7"/>
    <w:rsid w:val="003B6537"/>
    <w:rsid w:val="003B6C26"/>
    <w:rsid w:val="003B6F91"/>
    <w:rsid w:val="003B7782"/>
    <w:rsid w:val="003C14E0"/>
    <w:rsid w:val="003C22BA"/>
    <w:rsid w:val="003C232B"/>
    <w:rsid w:val="003C3303"/>
    <w:rsid w:val="003C3399"/>
    <w:rsid w:val="003C4008"/>
    <w:rsid w:val="003C4E24"/>
    <w:rsid w:val="003C521C"/>
    <w:rsid w:val="003C5E2A"/>
    <w:rsid w:val="003C604B"/>
    <w:rsid w:val="003C7351"/>
    <w:rsid w:val="003C73B8"/>
    <w:rsid w:val="003C7994"/>
    <w:rsid w:val="003C7A64"/>
    <w:rsid w:val="003C7B1D"/>
    <w:rsid w:val="003C7EBD"/>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0B9"/>
    <w:rsid w:val="003F4111"/>
    <w:rsid w:val="003F423C"/>
    <w:rsid w:val="003F49A2"/>
    <w:rsid w:val="003F504B"/>
    <w:rsid w:val="003F5E93"/>
    <w:rsid w:val="003F60F4"/>
    <w:rsid w:val="003F6F3B"/>
    <w:rsid w:val="003F7887"/>
    <w:rsid w:val="0040070B"/>
    <w:rsid w:val="00400753"/>
    <w:rsid w:val="00400761"/>
    <w:rsid w:val="0040090B"/>
    <w:rsid w:val="004009AA"/>
    <w:rsid w:val="00400BE7"/>
    <w:rsid w:val="004010B3"/>
    <w:rsid w:val="004011C2"/>
    <w:rsid w:val="00401722"/>
    <w:rsid w:val="004020A8"/>
    <w:rsid w:val="00403032"/>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CB"/>
    <w:rsid w:val="00415D69"/>
    <w:rsid w:val="00415DF8"/>
    <w:rsid w:val="00415F2B"/>
    <w:rsid w:val="00416B7C"/>
    <w:rsid w:val="00417065"/>
    <w:rsid w:val="0041723A"/>
    <w:rsid w:val="004178E1"/>
    <w:rsid w:val="004179C1"/>
    <w:rsid w:val="00417CC9"/>
    <w:rsid w:val="004200DC"/>
    <w:rsid w:val="00420410"/>
    <w:rsid w:val="004204BB"/>
    <w:rsid w:val="004208C0"/>
    <w:rsid w:val="00421253"/>
    <w:rsid w:val="00421EAF"/>
    <w:rsid w:val="004224B2"/>
    <w:rsid w:val="0042290D"/>
    <w:rsid w:val="00423565"/>
    <w:rsid w:val="00423F0B"/>
    <w:rsid w:val="004247FB"/>
    <w:rsid w:val="004256F3"/>
    <w:rsid w:val="004259C3"/>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624"/>
    <w:rsid w:val="00435C70"/>
    <w:rsid w:val="004360D2"/>
    <w:rsid w:val="00436F1B"/>
    <w:rsid w:val="00437C5A"/>
    <w:rsid w:val="00437E85"/>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6B5"/>
    <w:rsid w:val="00450C6E"/>
    <w:rsid w:val="00450CDE"/>
    <w:rsid w:val="00452109"/>
    <w:rsid w:val="00452297"/>
    <w:rsid w:val="00452C8B"/>
    <w:rsid w:val="004537B5"/>
    <w:rsid w:val="0045461F"/>
    <w:rsid w:val="00454758"/>
    <w:rsid w:val="004554A1"/>
    <w:rsid w:val="00455DC9"/>
    <w:rsid w:val="0045649B"/>
    <w:rsid w:val="00456F3D"/>
    <w:rsid w:val="00456FDD"/>
    <w:rsid w:val="00457F69"/>
    <w:rsid w:val="00460680"/>
    <w:rsid w:val="004609B6"/>
    <w:rsid w:val="00461536"/>
    <w:rsid w:val="004616E4"/>
    <w:rsid w:val="00462B3F"/>
    <w:rsid w:val="00462F3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3FA6"/>
    <w:rsid w:val="00474165"/>
    <w:rsid w:val="004743FC"/>
    <w:rsid w:val="004744DB"/>
    <w:rsid w:val="00474E8D"/>
    <w:rsid w:val="00475228"/>
    <w:rsid w:val="00475D69"/>
    <w:rsid w:val="00477DD4"/>
    <w:rsid w:val="00480C89"/>
    <w:rsid w:val="00481344"/>
    <w:rsid w:val="00481E46"/>
    <w:rsid w:val="00482685"/>
    <w:rsid w:val="0048333C"/>
    <w:rsid w:val="0048333F"/>
    <w:rsid w:val="0048365C"/>
    <w:rsid w:val="0048369D"/>
    <w:rsid w:val="00484322"/>
    <w:rsid w:val="004846D6"/>
    <w:rsid w:val="004858B8"/>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7F2"/>
    <w:rsid w:val="004B2A70"/>
    <w:rsid w:val="004B2B4C"/>
    <w:rsid w:val="004B2F11"/>
    <w:rsid w:val="004B3F48"/>
    <w:rsid w:val="004B464E"/>
    <w:rsid w:val="004B4930"/>
    <w:rsid w:val="004B4B0A"/>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BC"/>
    <w:rsid w:val="004F4CF5"/>
    <w:rsid w:val="004F513A"/>
    <w:rsid w:val="004F6294"/>
    <w:rsid w:val="004F6295"/>
    <w:rsid w:val="004F65B3"/>
    <w:rsid w:val="004F7616"/>
    <w:rsid w:val="004F761F"/>
    <w:rsid w:val="0050035A"/>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2819"/>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252"/>
    <w:rsid w:val="005277DA"/>
    <w:rsid w:val="00530457"/>
    <w:rsid w:val="005305A1"/>
    <w:rsid w:val="005308D0"/>
    <w:rsid w:val="00530D21"/>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AA6"/>
    <w:rsid w:val="00537CB6"/>
    <w:rsid w:val="00540318"/>
    <w:rsid w:val="005408BA"/>
    <w:rsid w:val="00540C3C"/>
    <w:rsid w:val="005422AE"/>
    <w:rsid w:val="0054332B"/>
    <w:rsid w:val="005447A5"/>
    <w:rsid w:val="005449C7"/>
    <w:rsid w:val="00544BA5"/>
    <w:rsid w:val="00545018"/>
    <w:rsid w:val="005458B0"/>
    <w:rsid w:val="00546C9C"/>
    <w:rsid w:val="00546F7D"/>
    <w:rsid w:val="005473DD"/>
    <w:rsid w:val="00547554"/>
    <w:rsid w:val="00547699"/>
    <w:rsid w:val="00547B12"/>
    <w:rsid w:val="00550653"/>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7D2"/>
    <w:rsid w:val="00584B3A"/>
    <w:rsid w:val="00584E86"/>
    <w:rsid w:val="005858B0"/>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648"/>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A7F19"/>
    <w:rsid w:val="005B034C"/>
    <w:rsid w:val="005B0CB9"/>
    <w:rsid w:val="005B1685"/>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7CE"/>
    <w:rsid w:val="005D3F88"/>
    <w:rsid w:val="005D4443"/>
    <w:rsid w:val="005D4EAC"/>
    <w:rsid w:val="005D5B8C"/>
    <w:rsid w:val="005D62F6"/>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6699"/>
    <w:rsid w:val="005F701A"/>
    <w:rsid w:val="005F7EBB"/>
    <w:rsid w:val="006001A9"/>
    <w:rsid w:val="006006EB"/>
    <w:rsid w:val="00600716"/>
    <w:rsid w:val="00602060"/>
    <w:rsid w:val="006035FF"/>
    <w:rsid w:val="00603EB8"/>
    <w:rsid w:val="00604233"/>
    <w:rsid w:val="00604D64"/>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8AB"/>
    <w:rsid w:val="006179C6"/>
    <w:rsid w:val="00617DD7"/>
    <w:rsid w:val="00621A84"/>
    <w:rsid w:val="0062249A"/>
    <w:rsid w:val="006227CC"/>
    <w:rsid w:val="00623DD6"/>
    <w:rsid w:val="006241DF"/>
    <w:rsid w:val="0062455D"/>
    <w:rsid w:val="00625EBC"/>
    <w:rsid w:val="0062615B"/>
    <w:rsid w:val="006262A7"/>
    <w:rsid w:val="006265DE"/>
    <w:rsid w:val="00627794"/>
    <w:rsid w:val="0062787A"/>
    <w:rsid w:val="00627AA9"/>
    <w:rsid w:val="006315F1"/>
    <w:rsid w:val="00631AFB"/>
    <w:rsid w:val="00631DA8"/>
    <w:rsid w:val="00631F02"/>
    <w:rsid w:val="00632BCC"/>
    <w:rsid w:val="00632D2C"/>
    <w:rsid w:val="00632DC7"/>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97B"/>
    <w:rsid w:val="006509D0"/>
    <w:rsid w:val="00650AAB"/>
    <w:rsid w:val="00651440"/>
    <w:rsid w:val="0065160A"/>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C13"/>
    <w:rsid w:val="006A508F"/>
    <w:rsid w:val="006A53A9"/>
    <w:rsid w:val="006A5558"/>
    <w:rsid w:val="006A5EE6"/>
    <w:rsid w:val="006A653F"/>
    <w:rsid w:val="006A7472"/>
    <w:rsid w:val="006A7620"/>
    <w:rsid w:val="006A7BD3"/>
    <w:rsid w:val="006B0755"/>
    <w:rsid w:val="006B22FF"/>
    <w:rsid w:val="006B25B9"/>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1A78"/>
    <w:rsid w:val="006C224E"/>
    <w:rsid w:val="006C2677"/>
    <w:rsid w:val="006C34B1"/>
    <w:rsid w:val="006C3822"/>
    <w:rsid w:val="006C388B"/>
    <w:rsid w:val="006C3DCE"/>
    <w:rsid w:val="006C3E8F"/>
    <w:rsid w:val="006C41CD"/>
    <w:rsid w:val="006C43EA"/>
    <w:rsid w:val="006C5847"/>
    <w:rsid w:val="006C5E40"/>
    <w:rsid w:val="006C6263"/>
    <w:rsid w:val="006C65FB"/>
    <w:rsid w:val="006C6D19"/>
    <w:rsid w:val="006C6FCF"/>
    <w:rsid w:val="006C7A26"/>
    <w:rsid w:val="006D0759"/>
    <w:rsid w:val="006D093B"/>
    <w:rsid w:val="006D0F79"/>
    <w:rsid w:val="006D1CA4"/>
    <w:rsid w:val="006D23AE"/>
    <w:rsid w:val="006D245C"/>
    <w:rsid w:val="006D296F"/>
    <w:rsid w:val="006D298C"/>
    <w:rsid w:val="006D2C58"/>
    <w:rsid w:val="006D37D8"/>
    <w:rsid w:val="006D4CE5"/>
    <w:rsid w:val="006D704B"/>
    <w:rsid w:val="006E037B"/>
    <w:rsid w:val="006E13E0"/>
    <w:rsid w:val="006E16B4"/>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8AF"/>
    <w:rsid w:val="007029BD"/>
    <w:rsid w:val="00702F5F"/>
    <w:rsid w:val="007035EB"/>
    <w:rsid w:val="007036D8"/>
    <w:rsid w:val="007041A0"/>
    <w:rsid w:val="00704684"/>
    <w:rsid w:val="0070571B"/>
    <w:rsid w:val="00705851"/>
    <w:rsid w:val="007061ED"/>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2418"/>
    <w:rsid w:val="00732568"/>
    <w:rsid w:val="00733552"/>
    <w:rsid w:val="00733CD4"/>
    <w:rsid w:val="00734531"/>
    <w:rsid w:val="00734B22"/>
    <w:rsid w:val="007359D2"/>
    <w:rsid w:val="00735F7B"/>
    <w:rsid w:val="007366E7"/>
    <w:rsid w:val="00737FF1"/>
    <w:rsid w:val="00740271"/>
    <w:rsid w:val="007418B5"/>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62D"/>
    <w:rsid w:val="007519C4"/>
    <w:rsid w:val="00751F7F"/>
    <w:rsid w:val="0075220A"/>
    <w:rsid w:val="007526D8"/>
    <w:rsid w:val="00752AA2"/>
    <w:rsid w:val="0075380E"/>
    <w:rsid w:val="00753DFC"/>
    <w:rsid w:val="00754768"/>
    <w:rsid w:val="007574B2"/>
    <w:rsid w:val="007574FE"/>
    <w:rsid w:val="00757500"/>
    <w:rsid w:val="0076015F"/>
    <w:rsid w:val="0076072B"/>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D64"/>
    <w:rsid w:val="00790B68"/>
    <w:rsid w:val="00791286"/>
    <w:rsid w:val="007912DE"/>
    <w:rsid w:val="00791661"/>
    <w:rsid w:val="00794460"/>
    <w:rsid w:val="00795C14"/>
    <w:rsid w:val="00796D3A"/>
    <w:rsid w:val="007973E3"/>
    <w:rsid w:val="007A0209"/>
    <w:rsid w:val="007A0BD8"/>
    <w:rsid w:val="007A11B2"/>
    <w:rsid w:val="007A13DB"/>
    <w:rsid w:val="007A20E5"/>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AD1"/>
    <w:rsid w:val="007B6476"/>
    <w:rsid w:val="007B66FF"/>
    <w:rsid w:val="007B6AA3"/>
    <w:rsid w:val="007B6BD4"/>
    <w:rsid w:val="007B6F77"/>
    <w:rsid w:val="007B70BA"/>
    <w:rsid w:val="007C07AB"/>
    <w:rsid w:val="007C0962"/>
    <w:rsid w:val="007C10AF"/>
    <w:rsid w:val="007C10C9"/>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71C2"/>
    <w:rsid w:val="007E1706"/>
    <w:rsid w:val="007E208A"/>
    <w:rsid w:val="007E217E"/>
    <w:rsid w:val="007E26E2"/>
    <w:rsid w:val="007E358F"/>
    <w:rsid w:val="007E370D"/>
    <w:rsid w:val="007E3FB3"/>
    <w:rsid w:val="007E43C6"/>
    <w:rsid w:val="007E45B5"/>
    <w:rsid w:val="007E4F11"/>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7001"/>
    <w:rsid w:val="00807060"/>
    <w:rsid w:val="008070C2"/>
    <w:rsid w:val="008079F1"/>
    <w:rsid w:val="00810829"/>
    <w:rsid w:val="008116BC"/>
    <w:rsid w:val="00811E9B"/>
    <w:rsid w:val="00812B0E"/>
    <w:rsid w:val="00812BD2"/>
    <w:rsid w:val="00813AD1"/>
    <w:rsid w:val="00813D35"/>
    <w:rsid w:val="00813FB0"/>
    <w:rsid w:val="00814B7A"/>
    <w:rsid w:val="0081511C"/>
    <w:rsid w:val="008155B5"/>
    <w:rsid w:val="00816A58"/>
    <w:rsid w:val="00817B0F"/>
    <w:rsid w:val="00821140"/>
    <w:rsid w:val="008213FC"/>
    <w:rsid w:val="00825813"/>
    <w:rsid w:val="00825C4E"/>
    <w:rsid w:val="0082620D"/>
    <w:rsid w:val="00826713"/>
    <w:rsid w:val="00826BD9"/>
    <w:rsid w:val="00830209"/>
    <w:rsid w:val="0083055D"/>
    <w:rsid w:val="008314D9"/>
    <w:rsid w:val="00831722"/>
    <w:rsid w:val="00831761"/>
    <w:rsid w:val="00831B4F"/>
    <w:rsid w:val="00832474"/>
    <w:rsid w:val="00832BC7"/>
    <w:rsid w:val="00833121"/>
    <w:rsid w:val="00833A9A"/>
    <w:rsid w:val="00833C13"/>
    <w:rsid w:val="00833E5A"/>
    <w:rsid w:val="008340FD"/>
    <w:rsid w:val="00834103"/>
    <w:rsid w:val="008345BB"/>
    <w:rsid w:val="00834D9D"/>
    <w:rsid w:val="00835732"/>
    <w:rsid w:val="0083774B"/>
    <w:rsid w:val="00837D0D"/>
    <w:rsid w:val="00837FD8"/>
    <w:rsid w:val="00840B73"/>
    <w:rsid w:val="008411AD"/>
    <w:rsid w:val="00841E68"/>
    <w:rsid w:val="00841FF2"/>
    <w:rsid w:val="00842192"/>
    <w:rsid w:val="00842316"/>
    <w:rsid w:val="00842AFD"/>
    <w:rsid w:val="0084339F"/>
    <w:rsid w:val="00843966"/>
    <w:rsid w:val="0084410B"/>
    <w:rsid w:val="00846E74"/>
    <w:rsid w:val="00847417"/>
    <w:rsid w:val="008477F7"/>
    <w:rsid w:val="00847902"/>
    <w:rsid w:val="00847FB9"/>
    <w:rsid w:val="00850306"/>
    <w:rsid w:val="008507B8"/>
    <w:rsid w:val="00850E77"/>
    <w:rsid w:val="00852165"/>
    <w:rsid w:val="00854367"/>
    <w:rsid w:val="00854D1F"/>
    <w:rsid w:val="00856513"/>
    <w:rsid w:val="00856781"/>
    <w:rsid w:val="00857B16"/>
    <w:rsid w:val="00857C64"/>
    <w:rsid w:val="0086028C"/>
    <w:rsid w:val="00861207"/>
    <w:rsid w:val="00861BAB"/>
    <w:rsid w:val="00862462"/>
    <w:rsid w:val="008638C5"/>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E02"/>
    <w:rsid w:val="0087409E"/>
    <w:rsid w:val="0087423F"/>
    <w:rsid w:val="00874701"/>
    <w:rsid w:val="00875867"/>
    <w:rsid w:val="008761F8"/>
    <w:rsid w:val="00876612"/>
    <w:rsid w:val="008769E7"/>
    <w:rsid w:val="0087704A"/>
    <w:rsid w:val="008771BF"/>
    <w:rsid w:val="008776D1"/>
    <w:rsid w:val="00877F6F"/>
    <w:rsid w:val="00877FFB"/>
    <w:rsid w:val="008802D4"/>
    <w:rsid w:val="00881A49"/>
    <w:rsid w:val="008830A0"/>
    <w:rsid w:val="00883DB0"/>
    <w:rsid w:val="00884B28"/>
    <w:rsid w:val="0088510F"/>
    <w:rsid w:val="008854BB"/>
    <w:rsid w:val="00885623"/>
    <w:rsid w:val="00885A0D"/>
    <w:rsid w:val="00886A10"/>
    <w:rsid w:val="00886E6A"/>
    <w:rsid w:val="0088731E"/>
    <w:rsid w:val="008908EE"/>
    <w:rsid w:val="00890B4B"/>
    <w:rsid w:val="00890B61"/>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5C1"/>
    <w:rsid w:val="008979D4"/>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34E"/>
    <w:rsid w:val="008C44DA"/>
    <w:rsid w:val="008C45CA"/>
    <w:rsid w:val="008C4F5A"/>
    <w:rsid w:val="008C5457"/>
    <w:rsid w:val="008C59CA"/>
    <w:rsid w:val="008C5C22"/>
    <w:rsid w:val="008C5CA6"/>
    <w:rsid w:val="008C5F3E"/>
    <w:rsid w:val="008C6456"/>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2C2A"/>
    <w:rsid w:val="008F39B7"/>
    <w:rsid w:val="008F39DA"/>
    <w:rsid w:val="008F4A54"/>
    <w:rsid w:val="008F5721"/>
    <w:rsid w:val="008F5CFF"/>
    <w:rsid w:val="008F615F"/>
    <w:rsid w:val="008F67D8"/>
    <w:rsid w:val="008F69A7"/>
    <w:rsid w:val="008F717B"/>
    <w:rsid w:val="008F7541"/>
    <w:rsid w:val="009005BB"/>
    <w:rsid w:val="00900CC4"/>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4F49"/>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95D"/>
    <w:rsid w:val="0093614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8D3"/>
    <w:rsid w:val="00947F5B"/>
    <w:rsid w:val="00950263"/>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6BC"/>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4E1"/>
    <w:rsid w:val="009746F7"/>
    <w:rsid w:val="00974DF9"/>
    <w:rsid w:val="00974EC7"/>
    <w:rsid w:val="009754BD"/>
    <w:rsid w:val="00975A07"/>
    <w:rsid w:val="00975A7C"/>
    <w:rsid w:val="00976622"/>
    <w:rsid w:val="0097704F"/>
    <w:rsid w:val="00983635"/>
    <w:rsid w:val="0098432F"/>
    <w:rsid w:val="00984D51"/>
    <w:rsid w:val="00984DDC"/>
    <w:rsid w:val="0098528A"/>
    <w:rsid w:val="00986C4C"/>
    <w:rsid w:val="00986EF4"/>
    <w:rsid w:val="009876E6"/>
    <w:rsid w:val="00987874"/>
    <w:rsid w:val="00987DEB"/>
    <w:rsid w:val="00987F1E"/>
    <w:rsid w:val="00991B7B"/>
    <w:rsid w:val="0099241A"/>
    <w:rsid w:val="00992CFB"/>
    <w:rsid w:val="00993AED"/>
    <w:rsid w:val="00994454"/>
    <w:rsid w:val="00994456"/>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15B"/>
    <w:rsid w:val="009A566B"/>
    <w:rsid w:val="009A5B60"/>
    <w:rsid w:val="009A683E"/>
    <w:rsid w:val="009A7260"/>
    <w:rsid w:val="009A7410"/>
    <w:rsid w:val="009A7831"/>
    <w:rsid w:val="009A7B76"/>
    <w:rsid w:val="009B0D97"/>
    <w:rsid w:val="009B1670"/>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44E"/>
    <w:rsid w:val="009C7577"/>
    <w:rsid w:val="009C770D"/>
    <w:rsid w:val="009C7BBB"/>
    <w:rsid w:val="009D093F"/>
    <w:rsid w:val="009D0A22"/>
    <w:rsid w:val="009D136B"/>
    <w:rsid w:val="009D16E5"/>
    <w:rsid w:val="009D2673"/>
    <w:rsid w:val="009D2C8C"/>
    <w:rsid w:val="009D5312"/>
    <w:rsid w:val="009D55D1"/>
    <w:rsid w:val="009D6C79"/>
    <w:rsid w:val="009D6E7E"/>
    <w:rsid w:val="009D6F5B"/>
    <w:rsid w:val="009D7AD7"/>
    <w:rsid w:val="009E173D"/>
    <w:rsid w:val="009E1885"/>
    <w:rsid w:val="009E1F17"/>
    <w:rsid w:val="009E20A0"/>
    <w:rsid w:val="009E2C30"/>
    <w:rsid w:val="009E2E4B"/>
    <w:rsid w:val="009E338E"/>
    <w:rsid w:val="009E3C6D"/>
    <w:rsid w:val="009E49F9"/>
    <w:rsid w:val="009E4B6A"/>
    <w:rsid w:val="009E506F"/>
    <w:rsid w:val="009E5E51"/>
    <w:rsid w:val="009E5E84"/>
    <w:rsid w:val="009E6A39"/>
    <w:rsid w:val="009E7694"/>
    <w:rsid w:val="009F024C"/>
    <w:rsid w:val="009F1103"/>
    <w:rsid w:val="009F1643"/>
    <w:rsid w:val="009F166E"/>
    <w:rsid w:val="009F1E45"/>
    <w:rsid w:val="009F34AD"/>
    <w:rsid w:val="009F3E75"/>
    <w:rsid w:val="009F4D84"/>
    <w:rsid w:val="009F50B9"/>
    <w:rsid w:val="009F52BC"/>
    <w:rsid w:val="009F56F5"/>
    <w:rsid w:val="009F5837"/>
    <w:rsid w:val="009F5BC0"/>
    <w:rsid w:val="009F5E1C"/>
    <w:rsid w:val="009F6194"/>
    <w:rsid w:val="009F63B1"/>
    <w:rsid w:val="009F7C42"/>
    <w:rsid w:val="00A00335"/>
    <w:rsid w:val="00A004CC"/>
    <w:rsid w:val="00A01B1E"/>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05E"/>
    <w:rsid w:val="00A1632A"/>
    <w:rsid w:val="00A16C74"/>
    <w:rsid w:val="00A20505"/>
    <w:rsid w:val="00A22BDB"/>
    <w:rsid w:val="00A22E6E"/>
    <w:rsid w:val="00A237AF"/>
    <w:rsid w:val="00A23B73"/>
    <w:rsid w:val="00A23D43"/>
    <w:rsid w:val="00A23D65"/>
    <w:rsid w:val="00A23FE2"/>
    <w:rsid w:val="00A245B2"/>
    <w:rsid w:val="00A24889"/>
    <w:rsid w:val="00A24BCB"/>
    <w:rsid w:val="00A25385"/>
    <w:rsid w:val="00A2614D"/>
    <w:rsid w:val="00A26180"/>
    <w:rsid w:val="00A26406"/>
    <w:rsid w:val="00A2673B"/>
    <w:rsid w:val="00A26ADF"/>
    <w:rsid w:val="00A27A16"/>
    <w:rsid w:val="00A27D6C"/>
    <w:rsid w:val="00A27EB6"/>
    <w:rsid w:val="00A303CC"/>
    <w:rsid w:val="00A306CA"/>
    <w:rsid w:val="00A30833"/>
    <w:rsid w:val="00A3096F"/>
    <w:rsid w:val="00A31E7F"/>
    <w:rsid w:val="00A31F9C"/>
    <w:rsid w:val="00A33A99"/>
    <w:rsid w:val="00A33B3A"/>
    <w:rsid w:val="00A33B9B"/>
    <w:rsid w:val="00A347FB"/>
    <w:rsid w:val="00A34A47"/>
    <w:rsid w:val="00A35177"/>
    <w:rsid w:val="00A357A8"/>
    <w:rsid w:val="00A35D53"/>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531"/>
    <w:rsid w:val="00AA1631"/>
    <w:rsid w:val="00AA3179"/>
    <w:rsid w:val="00AA378E"/>
    <w:rsid w:val="00AA39BC"/>
    <w:rsid w:val="00AA3C9D"/>
    <w:rsid w:val="00AA67FE"/>
    <w:rsid w:val="00AA6A8D"/>
    <w:rsid w:val="00AA70FE"/>
    <w:rsid w:val="00AA781C"/>
    <w:rsid w:val="00AB027B"/>
    <w:rsid w:val="00AB2487"/>
    <w:rsid w:val="00AB2D75"/>
    <w:rsid w:val="00AB3CA7"/>
    <w:rsid w:val="00AB4E1A"/>
    <w:rsid w:val="00AB4EC5"/>
    <w:rsid w:val="00AB5264"/>
    <w:rsid w:val="00AB567B"/>
    <w:rsid w:val="00AB708B"/>
    <w:rsid w:val="00AB79A9"/>
    <w:rsid w:val="00AC0172"/>
    <w:rsid w:val="00AC0EEE"/>
    <w:rsid w:val="00AC1974"/>
    <w:rsid w:val="00AC25A2"/>
    <w:rsid w:val="00AC5419"/>
    <w:rsid w:val="00AC5678"/>
    <w:rsid w:val="00AC583A"/>
    <w:rsid w:val="00AC6055"/>
    <w:rsid w:val="00AC6182"/>
    <w:rsid w:val="00AC6C0A"/>
    <w:rsid w:val="00AC7207"/>
    <w:rsid w:val="00AC72E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7A8"/>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4EF"/>
    <w:rsid w:val="00B25574"/>
    <w:rsid w:val="00B259CA"/>
    <w:rsid w:val="00B259E5"/>
    <w:rsid w:val="00B25A4F"/>
    <w:rsid w:val="00B25B8C"/>
    <w:rsid w:val="00B25FB4"/>
    <w:rsid w:val="00B26591"/>
    <w:rsid w:val="00B26740"/>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8A1"/>
    <w:rsid w:val="00B5619A"/>
    <w:rsid w:val="00B56543"/>
    <w:rsid w:val="00B56A00"/>
    <w:rsid w:val="00B56B28"/>
    <w:rsid w:val="00B57AC9"/>
    <w:rsid w:val="00B57B99"/>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0E8"/>
    <w:rsid w:val="00B92604"/>
    <w:rsid w:val="00B92A98"/>
    <w:rsid w:val="00B92E5C"/>
    <w:rsid w:val="00B93B71"/>
    <w:rsid w:val="00B93EEF"/>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2C4"/>
    <w:rsid w:val="00BC052C"/>
    <w:rsid w:val="00BC0559"/>
    <w:rsid w:val="00BC0D96"/>
    <w:rsid w:val="00BC198D"/>
    <w:rsid w:val="00BC3393"/>
    <w:rsid w:val="00BC4B65"/>
    <w:rsid w:val="00BC615F"/>
    <w:rsid w:val="00BC6B4C"/>
    <w:rsid w:val="00BD02D2"/>
    <w:rsid w:val="00BD1262"/>
    <w:rsid w:val="00BD2C19"/>
    <w:rsid w:val="00BD2CBA"/>
    <w:rsid w:val="00BD35B1"/>
    <w:rsid w:val="00BD35E0"/>
    <w:rsid w:val="00BD3842"/>
    <w:rsid w:val="00BD3D71"/>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2D78"/>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4419"/>
    <w:rsid w:val="00C34D31"/>
    <w:rsid w:val="00C34E15"/>
    <w:rsid w:val="00C35138"/>
    <w:rsid w:val="00C35ED6"/>
    <w:rsid w:val="00C35F75"/>
    <w:rsid w:val="00C36931"/>
    <w:rsid w:val="00C3711E"/>
    <w:rsid w:val="00C37389"/>
    <w:rsid w:val="00C4065A"/>
    <w:rsid w:val="00C40F36"/>
    <w:rsid w:val="00C42033"/>
    <w:rsid w:val="00C424C7"/>
    <w:rsid w:val="00C42B94"/>
    <w:rsid w:val="00C42E48"/>
    <w:rsid w:val="00C43CBD"/>
    <w:rsid w:val="00C4424A"/>
    <w:rsid w:val="00C4475B"/>
    <w:rsid w:val="00C44992"/>
    <w:rsid w:val="00C4551E"/>
    <w:rsid w:val="00C4601B"/>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568EF"/>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22C4"/>
    <w:rsid w:val="00C72CD2"/>
    <w:rsid w:val="00C72D58"/>
    <w:rsid w:val="00C7339C"/>
    <w:rsid w:val="00C73C6B"/>
    <w:rsid w:val="00C73FD9"/>
    <w:rsid w:val="00C753D3"/>
    <w:rsid w:val="00C75521"/>
    <w:rsid w:val="00C76581"/>
    <w:rsid w:val="00C76FE2"/>
    <w:rsid w:val="00C7703B"/>
    <w:rsid w:val="00C77BD0"/>
    <w:rsid w:val="00C8035E"/>
    <w:rsid w:val="00C815F5"/>
    <w:rsid w:val="00C82235"/>
    <w:rsid w:val="00C826C7"/>
    <w:rsid w:val="00C82846"/>
    <w:rsid w:val="00C828AE"/>
    <w:rsid w:val="00C82EB1"/>
    <w:rsid w:val="00C83608"/>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2BF"/>
    <w:rsid w:val="00C93B6B"/>
    <w:rsid w:val="00C94D41"/>
    <w:rsid w:val="00C94EF6"/>
    <w:rsid w:val="00C950D1"/>
    <w:rsid w:val="00C96A6A"/>
    <w:rsid w:val="00C96C9A"/>
    <w:rsid w:val="00C97A36"/>
    <w:rsid w:val="00CA0385"/>
    <w:rsid w:val="00CA141D"/>
    <w:rsid w:val="00CA1B2B"/>
    <w:rsid w:val="00CA2215"/>
    <w:rsid w:val="00CA2B9B"/>
    <w:rsid w:val="00CA311F"/>
    <w:rsid w:val="00CA335A"/>
    <w:rsid w:val="00CA3A38"/>
    <w:rsid w:val="00CA4575"/>
    <w:rsid w:val="00CA460B"/>
    <w:rsid w:val="00CA4735"/>
    <w:rsid w:val="00CA47CA"/>
    <w:rsid w:val="00CA558D"/>
    <w:rsid w:val="00CA5A59"/>
    <w:rsid w:val="00CA6883"/>
    <w:rsid w:val="00CA763A"/>
    <w:rsid w:val="00CA7B79"/>
    <w:rsid w:val="00CB031B"/>
    <w:rsid w:val="00CB072C"/>
    <w:rsid w:val="00CB0B1A"/>
    <w:rsid w:val="00CB0DC7"/>
    <w:rsid w:val="00CB130D"/>
    <w:rsid w:val="00CB15B0"/>
    <w:rsid w:val="00CB187F"/>
    <w:rsid w:val="00CB2545"/>
    <w:rsid w:val="00CB2629"/>
    <w:rsid w:val="00CB4802"/>
    <w:rsid w:val="00CB4DA3"/>
    <w:rsid w:val="00CB566E"/>
    <w:rsid w:val="00CB70A1"/>
    <w:rsid w:val="00CB70B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4E7D"/>
    <w:rsid w:val="00CC5A04"/>
    <w:rsid w:val="00CC5B5B"/>
    <w:rsid w:val="00CC60AF"/>
    <w:rsid w:val="00CC636D"/>
    <w:rsid w:val="00CC67E3"/>
    <w:rsid w:val="00CC6B0A"/>
    <w:rsid w:val="00CC6BA1"/>
    <w:rsid w:val="00CC71E4"/>
    <w:rsid w:val="00CC74C1"/>
    <w:rsid w:val="00CC775A"/>
    <w:rsid w:val="00CC7C1A"/>
    <w:rsid w:val="00CD1435"/>
    <w:rsid w:val="00CD299D"/>
    <w:rsid w:val="00CD3004"/>
    <w:rsid w:val="00CD4A18"/>
    <w:rsid w:val="00CD4B9B"/>
    <w:rsid w:val="00CD51FB"/>
    <w:rsid w:val="00CD55FE"/>
    <w:rsid w:val="00CD7350"/>
    <w:rsid w:val="00CD757C"/>
    <w:rsid w:val="00CD75C5"/>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A8D"/>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004"/>
    <w:rsid w:val="00D43693"/>
    <w:rsid w:val="00D43AD4"/>
    <w:rsid w:val="00D43D5B"/>
    <w:rsid w:val="00D43DFC"/>
    <w:rsid w:val="00D443DF"/>
    <w:rsid w:val="00D448C0"/>
    <w:rsid w:val="00D450DF"/>
    <w:rsid w:val="00D455A0"/>
    <w:rsid w:val="00D46DA8"/>
    <w:rsid w:val="00D46F52"/>
    <w:rsid w:val="00D5062D"/>
    <w:rsid w:val="00D50632"/>
    <w:rsid w:val="00D50AD4"/>
    <w:rsid w:val="00D5119D"/>
    <w:rsid w:val="00D51347"/>
    <w:rsid w:val="00D5182B"/>
    <w:rsid w:val="00D528CC"/>
    <w:rsid w:val="00D54903"/>
    <w:rsid w:val="00D553C4"/>
    <w:rsid w:val="00D55599"/>
    <w:rsid w:val="00D55872"/>
    <w:rsid w:val="00D57A75"/>
    <w:rsid w:val="00D60A16"/>
    <w:rsid w:val="00D6137B"/>
    <w:rsid w:val="00D61EE6"/>
    <w:rsid w:val="00D6208E"/>
    <w:rsid w:val="00D626FD"/>
    <w:rsid w:val="00D62970"/>
    <w:rsid w:val="00D63DEC"/>
    <w:rsid w:val="00D64210"/>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EA8"/>
    <w:rsid w:val="00D75EC8"/>
    <w:rsid w:val="00D767FF"/>
    <w:rsid w:val="00D76BC3"/>
    <w:rsid w:val="00D76FD8"/>
    <w:rsid w:val="00D80BC8"/>
    <w:rsid w:val="00D8112E"/>
    <w:rsid w:val="00D81704"/>
    <w:rsid w:val="00D81C33"/>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429D"/>
    <w:rsid w:val="00DC6741"/>
    <w:rsid w:val="00DC6C43"/>
    <w:rsid w:val="00DC7664"/>
    <w:rsid w:val="00DC7F23"/>
    <w:rsid w:val="00DD0A02"/>
    <w:rsid w:val="00DD0BBF"/>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75E"/>
    <w:rsid w:val="00DE38E1"/>
    <w:rsid w:val="00DE3976"/>
    <w:rsid w:val="00DE4BE7"/>
    <w:rsid w:val="00DE50AA"/>
    <w:rsid w:val="00DE51E5"/>
    <w:rsid w:val="00DE5D3E"/>
    <w:rsid w:val="00DE74CF"/>
    <w:rsid w:val="00DE78DD"/>
    <w:rsid w:val="00DE79D3"/>
    <w:rsid w:val="00DF028B"/>
    <w:rsid w:val="00DF1197"/>
    <w:rsid w:val="00DF11BA"/>
    <w:rsid w:val="00DF1A7D"/>
    <w:rsid w:val="00DF230D"/>
    <w:rsid w:val="00DF34A7"/>
    <w:rsid w:val="00DF3626"/>
    <w:rsid w:val="00DF3BBD"/>
    <w:rsid w:val="00DF5518"/>
    <w:rsid w:val="00DF72C2"/>
    <w:rsid w:val="00DF7B9D"/>
    <w:rsid w:val="00E00BF3"/>
    <w:rsid w:val="00E01337"/>
    <w:rsid w:val="00E0184F"/>
    <w:rsid w:val="00E01C0F"/>
    <w:rsid w:val="00E03356"/>
    <w:rsid w:val="00E033AF"/>
    <w:rsid w:val="00E05360"/>
    <w:rsid w:val="00E054A7"/>
    <w:rsid w:val="00E05BAF"/>
    <w:rsid w:val="00E05DB3"/>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937"/>
    <w:rsid w:val="00E16E4C"/>
    <w:rsid w:val="00E20512"/>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12A9"/>
    <w:rsid w:val="00E3143C"/>
    <w:rsid w:val="00E31D1F"/>
    <w:rsid w:val="00E3260A"/>
    <w:rsid w:val="00E3339D"/>
    <w:rsid w:val="00E337F8"/>
    <w:rsid w:val="00E3409B"/>
    <w:rsid w:val="00E3452E"/>
    <w:rsid w:val="00E347A0"/>
    <w:rsid w:val="00E3501B"/>
    <w:rsid w:val="00E36137"/>
    <w:rsid w:val="00E36410"/>
    <w:rsid w:val="00E3652F"/>
    <w:rsid w:val="00E368FA"/>
    <w:rsid w:val="00E36957"/>
    <w:rsid w:val="00E36D41"/>
    <w:rsid w:val="00E403FD"/>
    <w:rsid w:val="00E40661"/>
    <w:rsid w:val="00E4171A"/>
    <w:rsid w:val="00E4199B"/>
    <w:rsid w:val="00E4283F"/>
    <w:rsid w:val="00E43B48"/>
    <w:rsid w:val="00E43ED0"/>
    <w:rsid w:val="00E463AD"/>
    <w:rsid w:val="00E476A6"/>
    <w:rsid w:val="00E47DDF"/>
    <w:rsid w:val="00E50280"/>
    <w:rsid w:val="00E50E2D"/>
    <w:rsid w:val="00E50F3A"/>
    <w:rsid w:val="00E51494"/>
    <w:rsid w:val="00E51BB7"/>
    <w:rsid w:val="00E51D10"/>
    <w:rsid w:val="00E52897"/>
    <w:rsid w:val="00E53166"/>
    <w:rsid w:val="00E53D01"/>
    <w:rsid w:val="00E53FAB"/>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4B4"/>
    <w:rsid w:val="00E63B26"/>
    <w:rsid w:val="00E63DC1"/>
    <w:rsid w:val="00E64067"/>
    <w:rsid w:val="00E64CB6"/>
    <w:rsid w:val="00E65C4D"/>
    <w:rsid w:val="00E65CED"/>
    <w:rsid w:val="00E66155"/>
    <w:rsid w:val="00E6657F"/>
    <w:rsid w:val="00E668EB"/>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8DA"/>
    <w:rsid w:val="00E82EDE"/>
    <w:rsid w:val="00E8313B"/>
    <w:rsid w:val="00E8472E"/>
    <w:rsid w:val="00E84CD3"/>
    <w:rsid w:val="00E855E8"/>
    <w:rsid w:val="00E85E18"/>
    <w:rsid w:val="00E865DE"/>
    <w:rsid w:val="00E866E6"/>
    <w:rsid w:val="00E86B42"/>
    <w:rsid w:val="00E90971"/>
    <w:rsid w:val="00E914FE"/>
    <w:rsid w:val="00E92899"/>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36D5"/>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38BF"/>
    <w:rsid w:val="00EC39A9"/>
    <w:rsid w:val="00EC3CD2"/>
    <w:rsid w:val="00EC446F"/>
    <w:rsid w:val="00EC654D"/>
    <w:rsid w:val="00EC691B"/>
    <w:rsid w:val="00EC6AEA"/>
    <w:rsid w:val="00EC7227"/>
    <w:rsid w:val="00EC7738"/>
    <w:rsid w:val="00ED01D6"/>
    <w:rsid w:val="00ED0A6C"/>
    <w:rsid w:val="00ED0F19"/>
    <w:rsid w:val="00ED119C"/>
    <w:rsid w:val="00ED1EE4"/>
    <w:rsid w:val="00ED23AB"/>
    <w:rsid w:val="00ED2FB6"/>
    <w:rsid w:val="00ED34A5"/>
    <w:rsid w:val="00ED3939"/>
    <w:rsid w:val="00ED3979"/>
    <w:rsid w:val="00ED410D"/>
    <w:rsid w:val="00ED4EF6"/>
    <w:rsid w:val="00ED6012"/>
    <w:rsid w:val="00ED6E4A"/>
    <w:rsid w:val="00ED6EF0"/>
    <w:rsid w:val="00ED7286"/>
    <w:rsid w:val="00EE0310"/>
    <w:rsid w:val="00EE0676"/>
    <w:rsid w:val="00EE0E63"/>
    <w:rsid w:val="00EE10DF"/>
    <w:rsid w:val="00EE140B"/>
    <w:rsid w:val="00EE15EB"/>
    <w:rsid w:val="00EE1726"/>
    <w:rsid w:val="00EE1D45"/>
    <w:rsid w:val="00EE2123"/>
    <w:rsid w:val="00EE2787"/>
    <w:rsid w:val="00EE2CA3"/>
    <w:rsid w:val="00EE330D"/>
    <w:rsid w:val="00EE36F2"/>
    <w:rsid w:val="00EE3FB5"/>
    <w:rsid w:val="00EE40B9"/>
    <w:rsid w:val="00EE4213"/>
    <w:rsid w:val="00EE4EAC"/>
    <w:rsid w:val="00EE4F26"/>
    <w:rsid w:val="00EE5C57"/>
    <w:rsid w:val="00EE650A"/>
    <w:rsid w:val="00EE6577"/>
    <w:rsid w:val="00EE6A4D"/>
    <w:rsid w:val="00EE6F68"/>
    <w:rsid w:val="00EE6FD5"/>
    <w:rsid w:val="00EE7858"/>
    <w:rsid w:val="00EF0263"/>
    <w:rsid w:val="00EF056B"/>
    <w:rsid w:val="00EF08FB"/>
    <w:rsid w:val="00EF0EE4"/>
    <w:rsid w:val="00EF1374"/>
    <w:rsid w:val="00EF1FA8"/>
    <w:rsid w:val="00EF2079"/>
    <w:rsid w:val="00EF25C2"/>
    <w:rsid w:val="00EF358E"/>
    <w:rsid w:val="00EF554E"/>
    <w:rsid w:val="00EF5915"/>
    <w:rsid w:val="00EF5E67"/>
    <w:rsid w:val="00EF67B6"/>
    <w:rsid w:val="00EF6DB5"/>
    <w:rsid w:val="00EF6FA7"/>
    <w:rsid w:val="00F001CB"/>
    <w:rsid w:val="00F013F2"/>
    <w:rsid w:val="00F01FDC"/>
    <w:rsid w:val="00F025AD"/>
    <w:rsid w:val="00F02C06"/>
    <w:rsid w:val="00F0309F"/>
    <w:rsid w:val="00F03326"/>
    <w:rsid w:val="00F03A6A"/>
    <w:rsid w:val="00F03D83"/>
    <w:rsid w:val="00F03F07"/>
    <w:rsid w:val="00F06753"/>
    <w:rsid w:val="00F07115"/>
    <w:rsid w:val="00F07261"/>
    <w:rsid w:val="00F10197"/>
    <w:rsid w:val="00F113A9"/>
    <w:rsid w:val="00F11832"/>
    <w:rsid w:val="00F12027"/>
    <w:rsid w:val="00F12250"/>
    <w:rsid w:val="00F12F6C"/>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328"/>
    <w:rsid w:val="00F2458A"/>
    <w:rsid w:val="00F246BC"/>
    <w:rsid w:val="00F24EDF"/>
    <w:rsid w:val="00F25239"/>
    <w:rsid w:val="00F2591C"/>
    <w:rsid w:val="00F26A78"/>
    <w:rsid w:val="00F26EF1"/>
    <w:rsid w:val="00F270B4"/>
    <w:rsid w:val="00F3032D"/>
    <w:rsid w:val="00F3177A"/>
    <w:rsid w:val="00F31C8E"/>
    <w:rsid w:val="00F3212A"/>
    <w:rsid w:val="00F3217D"/>
    <w:rsid w:val="00F332CF"/>
    <w:rsid w:val="00F34195"/>
    <w:rsid w:val="00F34388"/>
    <w:rsid w:val="00F34E01"/>
    <w:rsid w:val="00F3552B"/>
    <w:rsid w:val="00F379EC"/>
    <w:rsid w:val="00F37D1E"/>
    <w:rsid w:val="00F37EBF"/>
    <w:rsid w:val="00F416F7"/>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4987"/>
    <w:rsid w:val="00F64E77"/>
    <w:rsid w:val="00F660EC"/>
    <w:rsid w:val="00F66B41"/>
    <w:rsid w:val="00F675AB"/>
    <w:rsid w:val="00F70234"/>
    <w:rsid w:val="00F716E2"/>
    <w:rsid w:val="00F72179"/>
    <w:rsid w:val="00F74940"/>
    <w:rsid w:val="00F75E44"/>
    <w:rsid w:val="00F760FF"/>
    <w:rsid w:val="00F76193"/>
    <w:rsid w:val="00F765EC"/>
    <w:rsid w:val="00F76813"/>
    <w:rsid w:val="00F771A8"/>
    <w:rsid w:val="00F77F66"/>
    <w:rsid w:val="00F802AB"/>
    <w:rsid w:val="00F80387"/>
    <w:rsid w:val="00F81208"/>
    <w:rsid w:val="00F81AA9"/>
    <w:rsid w:val="00F825B7"/>
    <w:rsid w:val="00F83DD8"/>
    <w:rsid w:val="00F84612"/>
    <w:rsid w:val="00F84D15"/>
    <w:rsid w:val="00F8513D"/>
    <w:rsid w:val="00F858C9"/>
    <w:rsid w:val="00F85E96"/>
    <w:rsid w:val="00F86184"/>
    <w:rsid w:val="00F861A0"/>
    <w:rsid w:val="00F86F91"/>
    <w:rsid w:val="00F8712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8EE"/>
    <w:rsid w:val="00F96B5B"/>
    <w:rsid w:val="00F97560"/>
    <w:rsid w:val="00F97BE0"/>
    <w:rsid w:val="00FA0536"/>
    <w:rsid w:val="00FA0D46"/>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42A"/>
    <w:rsid w:val="00FB0659"/>
    <w:rsid w:val="00FB0C74"/>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D90"/>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8F9"/>
    <w:rsid w:val="00FE0A4B"/>
    <w:rsid w:val="00FE1914"/>
    <w:rsid w:val="00FE1950"/>
    <w:rsid w:val="00FE1FD3"/>
    <w:rsid w:val="00FE25DA"/>
    <w:rsid w:val="00FE367F"/>
    <w:rsid w:val="00FE47A0"/>
    <w:rsid w:val="00FE4E36"/>
    <w:rsid w:val="00FE5390"/>
    <w:rsid w:val="00FE554E"/>
    <w:rsid w:val="00FE5E80"/>
    <w:rsid w:val="00FE6213"/>
    <w:rsid w:val="00FE6C7D"/>
    <w:rsid w:val="00FE76F4"/>
    <w:rsid w:val="00FE7929"/>
    <w:rsid w:val="00FE7DB5"/>
    <w:rsid w:val="00FF0A4D"/>
    <w:rsid w:val="00FF0E23"/>
    <w:rsid w:val="00FF0F26"/>
    <w:rsid w:val="00FF1301"/>
    <w:rsid w:val="00FF28F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56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1">
    <w:name w:val="목록 단락 Char"/>
    <w:link w:val="ad"/>
    <w:uiPriority w:val="34"/>
    <w:locked/>
    <w:rsid w:val="009E20A0"/>
    <w:rPr>
      <w:rFonts w:ascii="바탕" w:hAnsi="바탕" w:cs="굴림"/>
    </w:rPr>
  </w:style>
  <w:style w:type="character" w:customStyle="1" w:styleId="2Char">
    <w:name w:val="제목 2 Char"/>
    <w:aliases w:val="DO NOT USE_h2 Char,h2 Char,h21 Char,H2 Char,Head2A Char,2 Char,UNDERRUBRIK 1-2 Char"/>
    <w:basedOn w:val="a2"/>
    <w:link w:val="2"/>
    <w:rsid w:val="001C20AD"/>
    <w:rPr>
      <w:rFonts w:ascii="Arial" w:eastAsia="돋움" w:hAnsi="Arial"/>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8C6456"/>
    <w:rPr>
      <w:rFonts w:ascii="Arial" w:eastAsia="MS Mincho"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1">
    <w:name w:val="목록 단락 Char"/>
    <w:link w:val="ad"/>
    <w:uiPriority w:val="34"/>
    <w:locked/>
    <w:rsid w:val="009E20A0"/>
    <w:rPr>
      <w:rFonts w:ascii="바탕" w:hAnsi="바탕" w:cs="굴림"/>
    </w:rPr>
  </w:style>
  <w:style w:type="character" w:customStyle="1" w:styleId="2Char">
    <w:name w:val="제목 2 Char"/>
    <w:aliases w:val="DO NOT USE_h2 Char,h2 Char,h21 Char,H2 Char,Head2A Char,2 Char,UNDERRUBRIK 1-2 Char"/>
    <w:basedOn w:val="a2"/>
    <w:link w:val="2"/>
    <w:rsid w:val="001C20AD"/>
    <w:rPr>
      <w:rFonts w:ascii="Arial" w:eastAsia="돋움" w:hAnsi="Arial"/>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8C6456"/>
    <w:rPr>
      <w:rFonts w:ascii="Arial" w:eastAsia="MS Mincho"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1A0411-94B9-4576-B02A-17285C376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Pages>
  <Words>775</Words>
  <Characters>4420</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Hyungtae Kim</cp:lastModifiedBy>
  <cp:revision>16</cp:revision>
  <cp:lastPrinted>2010-11-09T05:20:00Z</cp:lastPrinted>
  <dcterms:created xsi:type="dcterms:W3CDTF">2017-03-22T00:23:00Z</dcterms:created>
  <dcterms:modified xsi:type="dcterms:W3CDTF">2017-06-17T00:49:00Z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